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426" w:hanging="426" w:hangingChars="177"/>
        <w:rPr>
          <w:rFonts w:hint="default" w:ascii="ＭＳ ゴシック" w:hAnsi="ＭＳ ゴシック" w:eastAsia="ＭＳ ゴシック"/>
          <w:b w:val="1"/>
        </w:rPr>
      </w:pPr>
      <w:r>
        <w:rPr>
          <w:rFonts w:hint="eastAsia" w:ascii="ＭＳ ゴシック" w:hAnsi="ＭＳ ゴシック" w:eastAsia="ＭＳ ゴシック"/>
          <w:b w:val="1"/>
        </w:rPr>
        <w:t>３　基本財産処分承認申請手続</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（１）概要</w:t>
      </w:r>
    </w:p>
    <w:p>
      <w:pPr>
        <w:pStyle w:val="0"/>
        <w:spacing w:line="340" w:lineRule="exact"/>
        <w:ind w:left="720" w:hanging="720" w:hangingChars="300"/>
        <w:rPr>
          <w:rFonts w:hint="default"/>
        </w:rPr>
      </w:pPr>
      <w:r>
        <w:rPr>
          <w:rFonts w:hint="eastAsia"/>
        </w:rPr>
        <w:t>　　○　社会福祉法人が基本財産を処分しようとするときは、予め、理事会及び評議員会の承認を得て、事前に基本財産処分承認申請書に必要な書類を添付して所轄庁に提出し、所轄庁の承認を得なければならない。　</w:t>
      </w:r>
    </w:p>
    <w:p>
      <w:pPr>
        <w:pStyle w:val="0"/>
        <w:spacing w:line="340" w:lineRule="exact"/>
        <w:ind w:left="720" w:leftChars="300"/>
        <w:rPr>
          <w:rFonts w:hint="default" w:asciiTheme="minorEastAsia" w:hAnsiTheme="minorEastAsia" w:eastAsiaTheme="minorEastAsia"/>
        </w:rPr>
      </w:pPr>
      <w:r>
        <w:rPr>
          <w:rFonts w:hint="eastAsia" w:asciiTheme="minorEastAsia" w:hAnsiTheme="minorEastAsia" w:eastAsiaTheme="minorEastAsia"/>
        </w:rPr>
        <w:t>（定款例第</w:t>
      </w:r>
      <w:r>
        <w:rPr>
          <w:rFonts w:hint="eastAsia" w:asciiTheme="minorEastAsia" w:hAnsiTheme="minorEastAsia" w:eastAsiaTheme="minorEastAsia"/>
        </w:rPr>
        <w:t>29</w:t>
      </w:r>
      <w:r>
        <w:rPr>
          <w:rFonts w:hint="eastAsia" w:asciiTheme="minorEastAsia" w:hAnsiTheme="minorEastAsia" w:eastAsiaTheme="minorEastAsia"/>
        </w:rPr>
        <w:t>条、審査基準第２―２―（</w:t>
      </w:r>
      <w:r>
        <w:rPr>
          <w:rFonts w:hint="eastAsia" w:asciiTheme="minorEastAsia" w:hAnsiTheme="minorEastAsia" w:eastAsiaTheme="minorEastAsia"/>
        </w:rPr>
        <w:t>1</w:t>
      </w:r>
      <w:r>
        <w:rPr>
          <w:rFonts w:hint="eastAsia" w:asciiTheme="minorEastAsia" w:hAnsiTheme="minorEastAsia" w:eastAsiaTheme="minorEastAsia"/>
        </w:rPr>
        <w:t>）ア）</w:t>
      </w:r>
    </w:p>
    <w:p>
      <w:pPr>
        <w:pStyle w:val="0"/>
        <w:spacing w:line="340" w:lineRule="exact"/>
        <w:ind w:left="720" w:hanging="720" w:hangingChars="300"/>
        <w:rPr>
          <w:rFonts w:hint="default"/>
        </w:rPr>
      </w:pPr>
      <w:r>
        <w:rPr>
          <w:rFonts w:hint="eastAsia"/>
        </w:rPr>
        <w:t>　　○　所轄庁は、申請の内容について審査及び必要な調査を行い、財産処分の承認を行う。なお、所轄庁の承認を得る前に、基本財産の処分を実施することはできない。</w:t>
      </w:r>
    </w:p>
    <w:p>
      <w:pPr>
        <w:pStyle w:val="0"/>
        <w:spacing w:line="340" w:lineRule="exact"/>
        <w:ind w:left="720" w:hanging="720" w:hangingChars="300"/>
        <w:rPr>
          <w:rFonts w:hint="default"/>
        </w:rPr>
      </w:pPr>
      <w:r>
        <w:rPr>
          <w:rFonts w:hint="eastAsia"/>
        </w:rPr>
        <w:t>　　○　なお、所轄庁が市町である場合は、直接、当該市町の法人担当課に申請すること。</w:t>
      </w:r>
    </w:p>
    <w:p>
      <w:pPr>
        <w:pStyle w:val="0"/>
        <w:spacing w:line="340" w:lineRule="exact"/>
        <w:ind w:left="720" w:hanging="720" w:hangingChars="300"/>
        <w:rPr>
          <w:rFonts w:hint="default"/>
        </w:rPr>
      </w:pPr>
    </w:p>
    <w:p>
      <w:pPr>
        <w:pStyle w:val="0"/>
        <w:ind w:left="792" w:leftChars="230" w:hanging="240" w:hangingChars="100"/>
        <w:jc w:val="left"/>
        <w:rPr>
          <w:rFonts w:hint="default"/>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274955</wp:posOffset>
                </wp:positionH>
                <wp:positionV relativeFrom="paragraph">
                  <wp:posOffset>6350</wp:posOffset>
                </wp:positionV>
                <wp:extent cx="6010275" cy="1424940"/>
                <wp:effectExtent l="635" t="635" r="29845" b="10795"/>
                <wp:wrapNone/>
                <wp:docPr id="1026" name="Rectangle 227"/>
                <a:graphic xmlns:a="http://schemas.openxmlformats.org/drawingml/2006/main">
                  <a:graphicData uri="http://schemas.microsoft.com/office/word/2010/wordprocessingShape">
                    <wps:wsp>
                      <wps:cNvPr id="1026" name="Rectangle 227"/>
                      <wps:cNvSpPr>
                        <a:spLocks noChangeArrowheads="1"/>
                      </wps:cNvSpPr>
                      <wps:spPr>
                        <a:xfrm>
                          <a:off x="0" y="0"/>
                          <a:ext cx="6010275" cy="1424940"/>
                        </a:xfrm>
                        <a:prstGeom prst="rect">
                          <a:avLst/>
                        </a:prstGeom>
                        <a:noFill/>
                        <a:ln w="9525">
                          <a:solidFill>
                            <a:srgbClr val="000000"/>
                          </a:solidFill>
                          <a:miter lim="800000"/>
                          <a:headEnd/>
                          <a:tailEnd/>
                        </a:ln>
                      </wps:spPr>
                      <wps:bodyPr/>
                    </wps:wsp>
                  </a:graphicData>
                </a:graphic>
              </wp:anchor>
            </w:drawing>
          </mc:Choice>
          <mc:Fallback>
            <w:pict>
              <v:rect id="Rectangle 227" style="mso-position-vertical-relative:text;z-index:3;mso-wrap-distance-left:9pt;width:473.25pt;height:112.2pt;mso-position-horizontal-relative:text;position:absolute;margin-left:21.65pt;margin-top:0.5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sz w:val="22"/>
        </w:rPr>
        <w:t>※　【特例】＜基本財産処分承認が不要な場合＞</w:t>
      </w:r>
    </w:p>
    <w:p>
      <w:pPr>
        <w:pStyle w:val="0"/>
        <w:ind w:left="792" w:leftChars="330" w:firstLine="220" w:firstLineChars="100"/>
        <w:jc w:val="left"/>
        <w:rPr>
          <w:rFonts w:hint="default"/>
          <w:sz w:val="22"/>
          <w:u w:val="single" w:color="auto"/>
        </w:rPr>
      </w:pPr>
      <w:r>
        <w:rPr>
          <w:rFonts w:hint="eastAsia"/>
          <w:sz w:val="22"/>
          <w:u w:val="none" w:color="auto"/>
        </w:rPr>
        <w:t>社会福祉施設の改築にあたり「老朽民間社会福祉施設整備費の国庫補助が行われる場合」には、基本財産処分承認申請を必要としないこととされている。（審査要領第２－（５））</w:t>
      </w:r>
    </w:p>
    <w:p>
      <w:pPr>
        <w:pStyle w:val="0"/>
        <w:ind w:left="772" w:leftChars="230" w:hanging="220" w:hangingChars="100"/>
        <w:jc w:val="left"/>
        <w:rPr>
          <w:rFonts w:hint="default"/>
          <w:sz w:val="22"/>
        </w:rPr>
      </w:pPr>
      <w:r>
        <w:rPr>
          <w:rFonts w:hint="eastAsia"/>
          <w:sz w:val="22"/>
        </w:rPr>
        <w:t>　　老朽民間社会福祉施設整備費の国庫補助が行われる前提として、当該施設の財産的価値が消失又はこれに準ずる状態にあると判断されていることから、基本財産処分承認申請による承認手続は、不要とされている。</w:t>
      </w:r>
    </w:p>
    <w:p>
      <w:pPr>
        <w:pStyle w:val="0"/>
        <w:ind w:left="792" w:leftChars="330" w:firstLine="220" w:firstLineChars="100"/>
        <w:jc w:val="left"/>
        <w:rPr>
          <w:rFonts w:hint="default"/>
          <w:sz w:val="22"/>
        </w:rPr>
      </w:pPr>
      <w:r>
        <w:rPr>
          <w:rFonts w:hint="eastAsia"/>
          <w:sz w:val="22"/>
        </w:rPr>
        <w:t>この特例に該当するかどうかについては、施設整備担当部署に確認すること。</w:t>
      </w:r>
    </w:p>
    <w:p>
      <w:pPr>
        <w:pStyle w:val="0"/>
        <w:ind w:left="792" w:leftChars="330" w:firstLine="220" w:firstLineChars="100"/>
        <w:jc w:val="left"/>
        <w:rPr>
          <w:rFonts w:hint="default"/>
          <w:sz w:val="22"/>
        </w:rPr>
      </w:pPr>
      <w:r>
        <w:rPr>
          <w:rFonts w:hint="eastAsia"/>
          <w:sz w:val="22"/>
        </w:rPr>
        <w:t>なお、法人における理事会・評議員会における財産処分手続は、適正に行う必要がある。</w:t>
      </w:r>
    </w:p>
    <w:p>
      <w:pPr>
        <w:pStyle w:val="0"/>
        <w:spacing w:line="320" w:lineRule="exact"/>
        <w:ind w:left="792" w:leftChars="230" w:hanging="240" w:hangingChars="100"/>
        <w:jc w:val="left"/>
        <w:rPr>
          <w:rFonts w:hint="default"/>
          <w:sz w:val="22"/>
        </w:rPr>
      </w:pPr>
      <w:r>
        <w:rPr>
          <w:rFonts w:hint="eastAsia"/>
        </w:rPr>
        <mc:AlternateContent>
          <mc:Choice Requires="wps">
            <w:drawing>
              <wp:anchor distT="0" distB="0" distL="114300" distR="114300" simplePos="0" relativeHeight="43" behindDoc="0" locked="0" layoutInCell="1" hidden="0" allowOverlap="1">
                <wp:simplePos x="0" y="0"/>
                <wp:positionH relativeFrom="column">
                  <wp:posOffset>321310</wp:posOffset>
                </wp:positionH>
                <wp:positionV relativeFrom="paragraph">
                  <wp:posOffset>16510</wp:posOffset>
                </wp:positionV>
                <wp:extent cx="6010275" cy="842645"/>
                <wp:effectExtent l="635" t="635" r="29845" b="10795"/>
                <wp:wrapNone/>
                <wp:docPr id="1027" name="Rectangle 227"/>
                <a:graphic xmlns:a="http://schemas.openxmlformats.org/drawingml/2006/main">
                  <a:graphicData uri="http://schemas.microsoft.com/office/word/2010/wordprocessingShape">
                    <wps:wsp>
                      <wps:cNvPr id="1027" name="Rectangle 227"/>
                      <wps:cNvSpPr>
                        <a:spLocks noChangeArrowheads="1"/>
                      </wps:cNvSpPr>
                      <wps:spPr>
                        <a:xfrm>
                          <a:off x="0" y="0"/>
                          <a:ext cx="6010275" cy="842645"/>
                        </a:xfrm>
                        <a:prstGeom prst="rect">
                          <a:avLst/>
                        </a:prstGeom>
                        <a:noFill/>
                        <a:ln w="9525">
                          <a:solidFill>
                            <a:srgbClr val="000000"/>
                          </a:solidFill>
                          <a:miter lim="800000"/>
                          <a:headEnd/>
                          <a:tailEnd/>
                        </a:ln>
                      </wps:spPr>
                      <wps:bodyPr/>
                    </wps:wsp>
                  </a:graphicData>
                </a:graphic>
              </wp:anchor>
            </w:drawing>
          </mc:Choice>
          <mc:Fallback>
            <w:pict>
              <v:rect id="Rectangle 227" style="mso-position-vertical-relative:text;z-index:43;mso-wrap-distance-left:9pt;width:473.25pt;height:66.34pt;mso-position-horizontal-relative:text;position:absolute;margin-left:25.3pt;margin-top:1.3pt;mso-wrap-distance-bottom:0pt;mso-wrap-distance-right:9pt;mso-wrap-distance-top:0pt;" o:spid="_x0000_s1027"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sz w:val="22"/>
        </w:rPr>
        <w:t>※　財産処分を行う不動産について、施設整備等に係る補助金等を受けている場合には、「</w:t>
      </w:r>
      <w:r>
        <w:rPr>
          <w:rFonts w:hint="default"/>
          <w:sz w:val="22"/>
        </w:rPr>
        <w:t>補助金等に係る予算の執行の適正化に関する法律</w:t>
      </w:r>
      <w:r>
        <w:rPr>
          <w:rFonts w:hint="eastAsia" w:asciiTheme="minorEastAsia" w:hAnsiTheme="minorEastAsia" w:eastAsiaTheme="minorEastAsia"/>
          <w:sz w:val="22"/>
        </w:rPr>
        <w:t>（</w:t>
      </w:r>
      <w:r>
        <w:rPr>
          <w:rFonts w:hint="default" w:asciiTheme="minorEastAsia" w:hAnsiTheme="minorEastAsia" w:eastAsiaTheme="minorEastAsia"/>
          <w:sz w:val="22"/>
        </w:rPr>
        <w:t>昭和</w:t>
      </w:r>
      <w:r>
        <w:rPr>
          <w:rFonts w:hint="eastAsia" w:asciiTheme="minorEastAsia" w:hAnsiTheme="minorEastAsia" w:eastAsiaTheme="minorEastAsia"/>
          <w:sz w:val="22"/>
        </w:rPr>
        <w:t>30</w:t>
      </w:r>
      <w:r>
        <w:rPr>
          <w:rFonts w:hint="default" w:asciiTheme="minorEastAsia" w:hAnsiTheme="minorEastAsia" w:eastAsiaTheme="minorEastAsia"/>
          <w:sz w:val="22"/>
        </w:rPr>
        <w:t>年法律第</w:t>
      </w:r>
      <w:r>
        <w:rPr>
          <w:rFonts w:hint="eastAsia" w:asciiTheme="minorEastAsia" w:hAnsiTheme="minorEastAsia" w:eastAsiaTheme="minorEastAsia"/>
          <w:sz w:val="22"/>
        </w:rPr>
        <w:t>179</w:t>
      </w:r>
      <w:r>
        <w:rPr>
          <w:rFonts w:hint="default" w:asciiTheme="minorEastAsia" w:hAnsiTheme="minorEastAsia" w:eastAsiaTheme="minorEastAsia"/>
          <w:sz w:val="22"/>
        </w:rPr>
        <w:t>号）</w:t>
      </w:r>
      <w:r>
        <w:rPr>
          <w:rFonts w:hint="eastAsia" w:asciiTheme="minorEastAsia" w:hAnsiTheme="minorEastAsia" w:eastAsiaTheme="minorEastAsia"/>
          <w:sz w:val="22"/>
        </w:rPr>
        <w:t>」</w:t>
      </w:r>
      <w:r>
        <w:rPr>
          <w:rFonts w:hint="eastAsia"/>
          <w:sz w:val="22"/>
        </w:rPr>
        <w:t>の適用を受けるので、予め十分に検討を行うとともに、必要に応じ、予め、必要な手続の有無及び内容について、施設整備担当部署に確認しておくこと。</w:t>
      </w:r>
    </w:p>
    <w:p>
      <w:pPr>
        <w:pStyle w:val="0"/>
        <w:jc w:val="left"/>
        <w:rPr>
          <w:rFonts w:hint="default"/>
        </w:rPr>
      </w:pPr>
    </w:p>
    <w:p>
      <w:pPr>
        <w:pStyle w:val="0"/>
        <w:ind w:left="744" w:leftChars="210" w:hanging="240" w:hangingChars="100"/>
        <w:jc w:val="left"/>
        <w:rPr>
          <w:rFonts w:hint="default"/>
          <w:u w:val="none" w:color="auto"/>
        </w:rPr>
      </w:pPr>
      <w:r>
        <w:rPr>
          <w:rFonts w:hint="eastAsia"/>
        </w:rPr>
        <w:t>○　</w:t>
      </w:r>
      <w:r>
        <w:rPr>
          <w:rFonts w:hint="eastAsia"/>
          <w:u w:val="none" w:color="auto"/>
        </w:rPr>
        <w:t>また、「基本財産」は定款記載事項である。</w:t>
      </w:r>
    </w:p>
    <w:p>
      <w:pPr>
        <w:pStyle w:val="0"/>
        <w:ind w:left="744" w:leftChars="310" w:firstLine="240" w:firstLineChars="100"/>
        <w:jc w:val="left"/>
        <w:rPr>
          <w:rFonts w:hint="default"/>
          <w:u w:val="none" w:color="auto"/>
        </w:rPr>
      </w:pPr>
      <w:r>
        <w:rPr>
          <w:rFonts w:hint="eastAsia"/>
          <w:u w:val="none" w:color="auto"/>
        </w:rPr>
        <w:t>このため、基本財産処分申請を行い、承認を得た後に、基本財産を処分したときは、当該財産の処分後速やかに、「定款変更認可申請手続」を行うこと。</w:t>
      </w:r>
    </w:p>
    <w:p>
      <w:pPr>
        <w:pStyle w:val="0"/>
        <w:jc w:val="left"/>
        <w:rPr>
          <w:rFonts w:hint="default"/>
        </w:rPr>
      </w:pPr>
    </w:p>
    <w:p>
      <w:pPr>
        <w:pStyle w:val="0"/>
        <w:spacing w:line="320" w:lineRule="exact"/>
        <w:jc w:val="left"/>
        <w:rPr>
          <w:rFonts w:hint="default"/>
          <w:b w:val="1"/>
        </w:rPr>
      </w:pPr>
      <w:r>
        <w:rPr>
          <w:rFonts w:hint="eastAsia" w:ascii="ＭＳ ゴシック" w:hAnsi="ＭＳ ゴシック" w:eastAsia="ＭＳ ゴシック"/>
          <w:b w:val="1"/>
        </w:rPr>
        <w:t>（２）基本財産処分承認申請に係る区分事項</w:t>
      </w:r>
    </w:p>
    <w:p>
      <w:pPr>
        <w:pStyle w:val="0"/>
        <w:spacing w:line="320" w:lineRule="exact"/>
        <w:jc w:val="left"/>
        <w:rPr>
          <w:rFonts w:hint="default"/>
        </w:rPr>
      </w:pPr>
      <w:r>
        <w:rPr>
          <w:rFonts w:hint="eastAsia"/>
        </w:rPr>
        <w:t>　　（ア）基本財産（土地、建物）の取り壊し、売却、譲渡及び貸与</w:t>
      </w:r>
    </w:p>
    <w:p>
      <w:pPr>
        <w:pStyle w:val="0"/>
        <w:spacing w:line="320" w:lineRule="exact"/>
        <w:ind w:left="960" w:hanging="960" w:hangingChars="400"/>
        <w:jc w:val="left"/>
        <w:rPr>
          <w:rFonts w:hint="default"/>
        </w:rPr>
      </w:pPr>
      <w:r>
        <w:rPr>
          <w:rFonts w:hint="eastAsia"/>
        </w:rPr>
        <w:t>　　　</w:t>
      </w:r>
      <w:r>
        <w:rPr>
          <w:rFonts w:hint="eastAsia"/>
          <w:sz w:val="22"/>
        </w:rPr>
        <w:t>　</w:t>
      </w:r>
      <w:r>
        <w:rPr>
          <w:rFonts w:hint="eastAsia"/>
        </w:rPr>
        <w:t>　社会福祉法人の基本財産（土地、建物）について、取り壊し、売却、譲渡及び貸与をする場合は、基本財産の処分に該当するため、処分する前に、所轄庁の承認を受ける必要がある。</w:t>
      </w:r>
    </w:p>
    <w:p>
      <w:pPr>
        <w:pStyle w:val="0"/>
        <w:spacing w:line="320" w:lineRule="exact"/>
        <w:ind w:firstLine="960" w:firstLineChars="400"/>
        <w:jc w:val="left"/>
        <w:rPr>
          <w:rFonts w:hint="default"/>
        </w:rPr>
      </w:pPr>
      <w:r>
        <w:rPr>
          <w:rFonts w:hint="eastAsia"/>
        </w:rPr>
        <w:t>○基本財産を処分する際には、次の事項を確認する必要がある。</w:t>
      </w:r>
    </w:p>
    <w:p>
      <w:pPr>
        <w:pStyle w:val="26"/>
        <w:numPr>
          <w:ilvl w:val="0"/>
          <w:numId w:val="1"/>
        </w:numPr>
        <w:spacing w:line="320" w:lineRule="exact"/>
        <w:ind w:left="1366" w:leftChars="0"/>
        <w:jc w:val="left"/>
        <w:rPr>
          <w:rFonts w:hint="default"/>
        </w:rPr>
      </w:pPr>
      <w:r>
        <w:rPr>
          <w:rFonts w:hint="eastAsia"/>
        </w:rPr>
        <w:t>基本財産処分の必要性、②基本財産処分方法の妥当性、③処分手続の適法性</w:t>
      </w:r>
    </w:p>
    <w:p>
      <w:pPr>
        <w:pStyle w:val="0"/>
        <w:spacing w:line="320" w:lineRule="exact"/>
        <w:jc w:val="left"/>
        <w:rPr>
          <w:rFonts w:hint="default"/>
        </w:rPr>
      </w:pPr>
      <w:r>
        <w:rPr>
          <w:rFonts w:hint="eastAsia"/>
        </w:rPr>
        <w:t>　　（イ）基本財産（土地、建物）の基本財産以外の財産（その他財産等）への転換</w:t>
      </w:r>
    </w:p>
    <w:p>
      <w:pPr>
        <w:pStyle w:val="0"/>
        <w:spacing w:line="320" w:lineRule="exact"/>
        <w:ind w:left="1420" w:leftChars="500" w:hanging="220" w:hangingChars="100"/>
        <w:jc w:val="left"/>
        <w:rPr>
          <w:rFonts w:hint="default"/>
          <w:sz w:val="22"/>
        </w:rPr>
      </w:pPr>
      <w:r>
        <w:rPr>
          <w:rFonts w:hint="eastAsia"/>
          <w:sz w:val="22"/>
        </w:rPr>
        <mc:AlternateContent>
          <mc:Choice Requires="wps">
            <w:drawing>
              <wp:anchor distT="0" distB="0" distL="114300" distR="114300" simplePos="0" relativeHeight="4" behindDoc="0" locked="0" layoutInCell="1" hidden="0" allowOverlap="1">
                <wp:simplePos x="0" y="0"/>
                <wp:positionH relativeFrom="column">
                  <wp:posOffset>728345</wp:posOffset>
                </wp:positionH>
                <wp:positionV relativeFrom="paragraph">
                  <wp:posOffset>13335</wp:posOffset>
                </wp:positionV>
                <wp:extent cx="5505450" cy="609600"/>
                <wp:effectExtent l="635" t="635" r="29845" b="10795"/>
                <wp:wrapNone/>
                <wp:docPr id="1028" name="Rectangle 228"/>
                <a:graphic xmlns:a="http://schemas.openxmlformats.org/drawingml/2006/main">
                  <a:graphicData uri="http://schemas.microsoft.com/office/word/2010/wordprocessingShape">
                    <wps:wsp>
                      <wps:cNvPr id="1028" name="Rectangle 228"/>
                      <wps:cNvSpPr>
                        <a:spLocks noChangeArrowheads="1"/>
                      </wps:cNvSpPr>
                      <wps:spPr>
                        <a:xfrm>
                          <a:off x="0" y="0"/>
                          <a:ext cx="5505450" cy="609600"/>
                        </a:xfrm>
                        <a:prstGeom prst="rect">
                          <a:avLst/>
                        </a:prstGeom>
                        <a:noFill/>
                        <a:ln w="9525">
                          <a:solidFill>
                            <a:srgbClr val="000000"/>
                          </a:solidFill>
                          <a:miter lim="800000"/>
                          <a:headEnd/>
                          <a:tailEnd/>
                        </a:ln>
                      </wps:spPr>
                      <wps:bodyPr/>
                    </wps:wsp>
                  </a:graphicData>
                </a:graphic>
              </wp:anchor>
            </w:drawing>
          </mc:Choice>
          <mc:Fallback>
            <w:pict>
              <v:rect id="Rectangle 228" style="mso-position-vertical-relative:text;z-index:4;mso-wrap-distance-left:9pt;width:433.5pt;height:48pt;mso-position-horizontal-relative:text;position:absolute;margin-left:57.35pt;margin-top:1.05pt;mso-wrap-distance-bottom:0pt;mso-wrap-distance-right:9pt;mso-wrap-distance-top:0pt;" o:spid="_x0000_s1028"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sz w:val="22"/>
        </w:rPr>
        <w:t>※　基本財産の土地及び建物について、社会福祉事業の廃止に伴い、基本財産以外の財産（「その他財産」への転換や「公益事業用財産」、「収益事業用財産」）への転換は、基本財産の処分に該当するため、処分する前に所轄庁の承認を得る必要がある。</w:t>
      </w:r>
    </w:p>
    <w:p>
      <w:pPr>
        <w:pStyle w:val="0"/>
        <w:spacing w:line="320" w:lineRule="exact"/>
        <w:ind w:firstLine="480" w:firstLineChars="200"/>
        <w:jc w:val="left"/>
        <w:rPr>
          <w:rFonts w:hint="default"/>
        </w:rPr>
      </w:pPr>
      <w:r>
        <w:rPr>
          <w:rFonts w:hint="eastAsia"/>
        </w:rPr>
        <w:t>（ウ）基本財産（基金）の取崩し</w:t>
      </w:r>
    </w:p>
    <w:p>
      <w:pPr>
        <w:pStyle w:val="0"/>
        <w:spacing w:line="320" w:lineRule="exact"/>
        <w:ind w:left="960" w:leftChars="400" w:firstLine="240" w:firstLineChars="100"/>
        <w:jc w:val="left"/>
        <w:rPr>
          <w:rFonts w:hint="default"/>
        </w:rPr>
      </w:pPr>
      <w:r>
        <w:rPr>
          <w:rFonts w:hint="eastAsia"/>
        </w:rPr>
        <w:t>基本財産基金について全部又は一部取り崩しを行おうとする場合には、基本財産の処分に該当するため、処分する前に所轄庁の承認を得る必要があります。</w:t>
      </w:r>
    </w:p>
    <w:p>
      <w:pPr>
        <w:pStyle w:val="0"/>
        <w:spacing w:line="320" w:lineRule="exact"/>
        <w:ind w:left="960" w:leftChars="400" w:firstLine="240" w:firstLineChars="100"/>
        <w:jc w:val="left"/>
        <w:rPr>
          <w:rFonts w:hint="default"/>
        </w:rPr>
      </w:pPr>
      <w:r>
        <w:rPr>
          <w:rFonts w:hint="eastAsia"/>
        </w:rPr>
        <w:t>○基本財産基金を取り崩す場合には、次の点を確認する必要がある。</w:t>
      </w:r>
    </w:p>
    <w:p>
      <w:pPr>
        <w:pStyle w:val="0"/>
        <w:spacing w:line="320" w:lineRule="exact"/>
        <w:ind w:left="1200" w:leftChars="500"/>
        <w:jc w:val="left"/>
        <w:rPr>
          <w:rFonts w:hint="default"/>
        </w:rPr>
      </w:pPr>
      <w:r>
        <w:rPr>
          <w:rFonts w:hint="eastAsia"/>
        </w:rPr>
        <w:t>①基本財産処分の必要性、②基本財産処分手続の妥当性、③基本財産処分手続の適法性、④取り崩す基本財産基金の使途計画</w:t>
      </w:r>
    </w:p>
    <w:p>
      <w:pPr>
        <w:pStyle w:val="0"/>
        <w:autoSpaceDE w:val="0"/>
        <w:autoSpaceDN w:val="0"/>
        <w:adjustRightInd w:val="0"/>
        <w:jc w:val="left"/>
        <w:rPr>
          <w:rFonts w:hint="default"/>
        </w:rPr>
      </w:pPr>
      <w:r>
        <w:rPr>
          <w:rFonts w:hint="eastAsia" w:ascii="HG丸ｺﾞｼｯｸM-PRO" w:hAnsi="HG丸ｺﾞｼｯｸM-PRO" w:eastAsia="HG丸ｺﾞｼｯｸM-PRO"/>
          <w:color w:val="000000"/>
          <w:kern w:val="0"/>
        </w:rPr>
        <w:t>　　　　　　</w:t>
      </w:r>
    </w:p>
    <w:p>
      <w:pPr>
        <w:pStyle w:val="0"/>
        <w:autoSpaceDE w:val="0"/>
        <w:autoSpaceDN w:val="0"/>
        <w:adjustRightInd w:val="0"/>
        <w:jc w:val="left"/>
        <w:rPr>
          <w:rFonts w:hint="default"/>
        </w:rPr>
      </w:pPr>
    </w:p>
    <w:p>
      <w:pPr>
        <w:pStyle w:val="0"/>
        <w:autoSpaceDE w:val="0"/>
        <w:autoSpaceDN w:val="0"/>
        <w:adjustRightInd w:val="0"/>
        <w:ind w:firstLine="1680" w:firstLineChars="600"/>
        <w:jc w:val="left"/>
        <w:rPr>
          <w:rFonts w:hint="default" w:ascii="HG丸ｺﾞｼｯｸM-PRO" w:hAnsi="HG丸ｺﾞｼｯｸM-PRO" w:eastAsia="HG丸ｺﾞｼｯｸM-PRO"/>
          <w:kern w:val="0"/>
          <w:sz w:val="28"/>
        </w:rPr>
      </w:pPr>
      <w:r>
        <w:rPr>
          <w:rFonts w:hint="eastAsia" w:ascii="HG丸ｺﾞｼｯｸM-PRO" w:hAnsi="HG丸ｺﾞｼｯｸM-PRO" w:eastAsia="HG丸ｺﾞｼｯｸM-PRO"/>
          <w:kern w:val="0"/>
          <w:sz w:val="28"/>
        </w:rPr>
        <w:t>【参考】基本財産を処分する場合の手続の流れ</w:t>
      </w:r>
    </w:p>
    <w:p>
      <w:pPr>
        <w:pStyle w:val="0"/>
        <w:autoSpaceDE w:val="0"/>
        <w:autoSpaceDN w:val="0"/>
        <w:adjustRightInd w:val="0"/>
        <w:jc w:val="left"/>
        <w:rPr>
          <w:rFonts w:hint="default" w:ascii="HG丸ｺﾞｼｯｸM-PRO" w:hAnsi="HG丸ｺﾞｼｯｸM-PRO" w:eastAsia="HG丸ｺﾞｼｯｸM-PRO"/>
          <w:kern w:val="0"/>
        </w:rPr>
      </w:pPr>
    </w:p>
    <w:tbl>
      <w:tblPr>
        <w:tblStyle w:val="30"/>
        <w:tblW w:w="9835" w:type="dxa"/>
        <w:tblInd w:w="0" w:type="dxa"/>
        <w:tblLayout w:type="fixed"/>
        <w:tblLook w:firstRow="1" w:lastRow="0" w:firstColumn="1" w:lastColumn="0" w:noHBand="0" w:noVBand="1" w:val="04A0"/>
      </w:tblPr>
      <w:tblGrid>
        <w:gridCol w:w="1809"/>
        <w:gridCol w:w="2694"/>
        <w:gridCol w:w="2693"/>
        <w:gridCol w:w="2639"/>
      </w:tblGrid>
      <w:tr>
        <w:trPr>
          <w:trHeight w:val="570" w:hRule="atLeast"/>
        </w:trPr>
        <w:tc>
          <w:tcPr>
            <w:tcW w:w="1809" w:type="dxa"/>
            <w:vAlign w:val="top"/>
          </w:tcPr>
          <w:p>
            <w:pPr>
              <w:pStyle w:val="0"/>
              <w:autoSpaceDE w:val="0"/>
              <w:autoSpaceDN w:val="0"/>
              <w:adjustRightInd w:val="0"/>
              <w:jc w:val="left"/>
              <w:rPr>
                <w:rFonts w:hint="default" w:ascii="HG丸ｺﾞｼｯｸM-PRO" w:hAnsi="HG丸ｺﾞｼｯｸM-PRO" w:eastAsia="HG丸ｺﾞｼｯｸM-PRO"/>
                <w:kern w:val="0"/>
              </w:rPr>
            </w:pPr>
          </w:p>
        </w:tc>
        <w:tc>
          <w:tcPr>
            <w:tcW w:w="2694" w:type="dxa"/>
            <w:vAlign w:val="center"/>
          </w:tcPr>
          <w:p>
            <w:pPr>
              <w:pStyle w:val="0"/>
              <w:autoSpaceDE w:val="0"/>
              <w:autoSpaceDN w:val="0"/>
              <w:adjustRightInd w:val="0"/>
              <w:jc w:val="center"/>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建物</w:t>
            </w:r>
          </w:p>
        </w:tc>
        <w:tc>
          <w:tcPr>
            <w:tcW w:w="2693" w:type="dxa"/>
            <w:vAlign w:val="center"/>
          </w:tcPr>
          <w:p>
            <w:pPr>
              <w:pStyle w:val="0"/>
              <w:autoSpaceDE w:val="0"/>
              <w:autoSpaceDN w:val="0"/>
              <w:adjustRightInd w:val="0"/>
              <w:jc w:val="center"/>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土地</w:t>
            </w:r>
          </w:p>
        </w:tc>
        <w:tc>
          <w:tcPr>
            <w:tcW w:w="2639" w:type="dxa"/>
            <w:vAlign w:val="center"/>
          </w:tcPr>
          <w:p>
            <w:pPr>
              <w:pStyle w:val="0"/>
              <w:autoSpaceDE w:val="0"/>
              <w:autoSpaceDN w:val="0"/>
              <w:adjustRightInd w:val="0"/>
              <w:jc w:val="center"/>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基金の取崩し</w:t>
            </w:r>
          </w:p>
        </w:tc>
      </w:tr>
      <w:tr>
        <w:trPr>
          <w:trHeight w:val="12328" w:hRule="atLeast"/>
        </w:trPr>
        <w:tc>
          <w:tcPr>
            <w:tcW w:w="1809" w:type="dxa"/>
            <w:vAlign w:val="top"/>
          </w:tcPr>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基本財産の</w:t>
            </w:r>
          </w:p>
          <w:p>
            <w:pPr>
              <w:pStyle w:val="0"/>
              <w:autoSpaceDE w:val="0"/>
              <w:autoSpaceDN w:val="0"/>
              <w:adjustRightInd w:val="0"/>
              <w:jc w:val="left"/>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処分計画</w:t>
            </w: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補助金内示</w:t>
            </w: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処分の実行</w:t>
            </w: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権利の消失</w:t>
            </w: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p>
            <w:pPr>
              <w:pStyle w:val="0"/>
              <w:autoSpaceDE w:val="0"/>
              <w:autoSpaceDN w:val="0"/>
              <w:adjustRightInd w:val="0"/>
              <w:jc w:val="left"/>
              <w:rPr>
                <w:rFonts w:hint="default" w:ascii="HG丸ｺﾞｼｯｸM-PRO" w:hAnsi="HG丸ｺﾞｼｯｸM-PRO" w:eastAsia="HG丸ｺﾞｼｯｸM-PRO"/>
                <w:kern w:val="0"/>
              </w:rPr>
            </w:pPr>
          </w:p>
        </w:tc>
        <w:tc>
          <w:tcPr>
            <w:tcW w:w="2694" w:type="dxa"/>
            <w:vAlign w:val="top"/>
          </w:tcPr>
          <w:p>
            <w:pPr>
              <w:pStyle w:val="0"/>
              <w:autoSpaceDE w:val="0"/>
              <w:autoSpaceDN w:val="0"/>
              <w:adjustRightInd w:val="0"/>
              <w:jc w:val="left"/>
              <w:rPr>
                <w:rFonts w:hint="default" w:ascii="HG丸ｺﾞｼｯｸM-PRO" w:hAnsi="HG丸ｺﾞｼｯｸM-PRO" w:eastAsia="HG丸ｺﾞｼｯｸM-PRO"/>
                <w:kern w:val="0"/>
              </w:rPr>
            </w:pPr>
            <w:r>
              <w:rPr>
                <w:rFonts w:hint="default" w:ascii="HG丸ｺﾞｼｯｸM-PRO" w:hAnsi="HG丸ｺﾞｼｯｸM-PRO" w:eastAsia="HG丸ｺﾞｼｯｸM-PRO"/>
                <w:kern w:val="0"/>
              </w:rPr>
              <mc:AlternateContent>
                <mc:Choice Requires="wps">
                  <w:drawing>
                    <wp:anchor distT="0" distB="0" distL="114300" distR="114300" simplePos="0" relativeHeight="14" behindDoc="0" locked="0" layoutInCell="1" hidden="0" allowOverlap="1">
                      <wp:simplePos x="0" y="0"/>
                      <wp:positionH relativeFrom="column">
                        <wp:posOffset>147320</wp:posOffset>
                      </wp:positionH>
                      <wp:positionV relativeFrom="paragraph">
                        <wp:posOffset>3977005</wp:posOffset>
                      </wp:positionV>
                      <wp:extent cx="3063240" cy="1946275"/>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3063240" cy="194627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処分に係る契約の締結</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4;mso-wrap-distance-left:9pt;width:241.2pt;height:153.25pt;mso-position-horizontal-relative:text;position:absolute;margin-left:11.6pt;margin-top:313.14pt;mso-wrap-distance-bottom:0pt;mso-wrap-distance-right:9pt;mso-wrap-distance-top:0pt;v-text-anchor:top;" o:spid="_x0000_s1029"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処分に係る契約の締結</w:t>
                            </w:r>
                          </w:p>
                        </w:txbxContent>
                      </v:textbox>
                      <v:imagedata o:title=""/>
                      <w10:wrap type="none" anchorx="text" anchory="text"/>
                    </v:shape>
                  </w:pict>
                </mc:Fallback>
              </mc:AlternateContent>
            </w:r>
            <w:r>
              <w:rPr>
                <w:rFonts w:hint="eastAsia" w:ascii="HG丸ｺﾞｼｯｸM-PRO" w:hAnsi="HG丸ｺﾞｼｯｸM-PRO" w:eastAsia="HG丸ｺﾞｼｯｸM-PRO"/>
                <w:kern w:val="0"/>
              </w:rPr>
              <mc:AlternateContent>
                <mc:Choice Requires="wps">
                  <w:drawing>
                    <wp:anchor distT="0" distB="0" distL="114300" distR="114300" simplePos="0" relativeHeight="5" behindDoc="0" locked="0" layoutInCell="1" hidden="0" allowOverlap="1">
                      <wp:simplePos x="0" y="0"/>
                      <wp:positionH relativeFrom="column">
                        <wp:posOffset>278130</wp:posOffset>
                      </wp:positionH>
                      <wp:positionV relativeFrom="paragraph">
                        <wp:posOffset>224790</wp:posOffset>
                      </wp:positionV>
                      <wp:extent cx="4535170" cy="356235"/>
                      <wp:effectExtent l="635" t="635" r="29845" b="10795"/>
                      <wp:wrapNone/>
                      <wp:docPr id="1030" name="角丸四角形 53"/>
                      <a:graphic xmlns:a="http://schemas.openxmlformats.org/drawingml/2006/main">
                        <a:graphicData uri="http://schemas.microsoft.com/office/word/2010/wordprocessingShape">
                          <wps:wsp>
                            <wps:cNvPr id="1030" name="角丸四角形 53"/>
                            <wps:cNvSpPr/>
                            <wps:spPr>
                              <a:xfrm>
                                <a:off x="0" y="0"/>
                                <a:ext cx="4535170" cy="3562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事　　　　　前　　　　　相　　　　　談</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3" style="mso-position-vertical-relative:text;z-index:5;mso-wrap-distance-left:9pt;width:357.1pt;height:28.05pt;mso-position-horizontal-relative:text;position:absolute;margin-left:21.9pt;margin-top:17.7pt;mso-wrap-distance-bottom:0pt;mso-wrap-distance-right:9pt;mso-wrap-distance-top:0pt;v-text-anchor:middle;" o:spid="_x0000_s1030" o:allowincell="t" o:allowoverlap="t" filled="t" fillcolor="#ffffff [3201]" stroked="t" strokecolor="#000000 [3213]" strokeweight="2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事　　　　　前　　　　　相　　　　　談</w:t>
                            </w:r>
                          </w:p>
                        </w:txbxContent>
                      </v:textbox>
                      <v:imagedata o:title=""/>
                      <w10:wrap type="none" anchorx="text" anchory="text"/>
                    </v:roundrect>
                  </w:pict>
                </mc:Fallback>
              </mc:AlternateContent>
            </w:r>
            <w:r>
              <w:rPr>
                <w:rFonts w:hint="eastAsia" w:ascii="HG丸ｺﾞｼｯｸM-PRO" w:hAnsi="HG丸ｺﾞｼｯｸM-PRO" w:eastAsia="HG丸ｺﾞｼｯｸM-PRO"/>
                <w:kern w:val="0"/>
              </w:rPr>
              <mc:AlternateContent>
                <mc:Choice Requires="wps">
                  <w:drawing>
                    <wp:anchor distT="0" distB="0" distL="114300" distR="114300" simplePos="0" relativeHeight="9" behindDoc="0" locked="0" layoutInCell="1" hidden="0" allowOverlap="1">
                      <wp:simplePos x="0" y="0"/>
                      <wp:positionH relativeFrom="column">
                        <wp:posOffset>238760</wp:posOffset>
                      </wp:positionH>
                      <wp:positionV relativeFrom="paragraph">
                        <wp:posOffset>7258685</wp:posOffset>
                      </wp:positionV>
                      <wp:extent cx="4144010" cy="356235"/>
                      <wp:effectExtent l="635" t="635" r="29845" b="10795"/>
                      <wp:wrapNone/>
                      <wp:docPr id="1031" name="角丸四角形 57"/>
                      <a:graphic xmlns:a="http://schemas.openxmlformats.org/drawingml/2006/main">
                        <a:graphicData uri="http://schemas.microsoft.com/office/word/2010/wordprocessingShape">
                          <wps:wsp>
                            <wps:cNvPr id="1031" name="角丸四角形 57"/>
                            <wps:cNvSpPr/>
                            <wps:spPr>
                              <a:xfrm>
                                <a:off x="0" y="0"/>
                                <a:ext cx="4144010" cy="356235"/>
                              </a:xfrm>
                              <a:prstGeom prst="roundRect">
                                <a:avLst/>
                              </a:prstGeom>
                              <a:solidFill>
                                <a:sysClr val="window" lastClr="FFFFFF"/>
                              </a:solidFill>
                              <a:ln w="2540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認可（定款から削除、完了）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7" style="mso-position-vertical-relative:text;z-index:9;mso-wrap-distance-left:9pt;width:326.3pt;height:28.05pt;mso-position-horizontal-relative:text;position:absolute;margin-left:18.8pt;margin-top:571.54pt;mso-wrap-distance-bottom:0pt;mso-wrap-distance-right:9pt;mso-wrap-distance-top:0pt;v-text-anchor:middle;" o:spid="_x0000_s1031" o:allowincell="t" o:allowoverlap="t" filled="t" fillcolor="#ffffff" stroked="t" strokecolor="#000000" strokeweight="2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認可（定款から削除、完了）</w:t>
                            </w:r>
                          </w:p>
                        </w:txbxContent>
                      </v:textbox>
                      <v:imagedata o:title=""/>
                      <w10:wrap type="none" anchorx="text" anchory="text"/>
                    </v:roundrect>
                  </w:pict>
                </mc:Fallback>
              </mc:AlternateContent>
            </w:r>
            <w:r>
              <w:rPr>
                <w:rFonts w:hint="eastAsia" w:ascii="HG丸ｺﾞｼｯｸM-PRO" w:hAnsi="HG丸ｺﾞｼｯｸM-PRO" w:eastAsia="HG丸ｺﾞｼｯｸM-PRO"/>
                <w:kern w:val="0"/>
              </w:rPr>
              <mc:AlternateContent>
                <mc:Choice Requires="wps">
                  <w:drawing>
                    <wp:anchor distT="0" distB="0" distL="114300" distR="114300" simplePos="0" relativeHeight="8" behindDoc="0" locked="0" layoutInCell="1" hidden="0" allowOverlap="1">
                      <wp:simplePos x="0" y="0"/>
                      <wp:positionH relativeFrom="column">
                        <wp:posOffset>167640</wp:posOffset>
                      </wp:positionH>
                      <wp:positionV relativeFrom="paragraph">
                        <wp:posOffset>6249670</wp:posOffset>
                      </wp:positionV>
                      <wp:extent cx="4512310" cy="640715"/>
                      <wp:effectExtent l="635" t="635" r="29845" b="10795"/>
                      <wp:wrapNone/>
                      <wp:docPr id="1032" name="角丸四角形 56"/>
                      <a:graphic xmlns:a="http://schemas.openxmlformats.org/drawingml/2006/main">
                        <a:graphicData uri="http://schemas.microsoft.com/office/word/2010/wordprocessingShape">
                          <wps:wsp>
                            <wps:cNvPr id="1032" name="角丸四角形 56"/>
                            <wps:cNvSpPr/>
                            <wps:spPr>
                              <a:xfrm>
                                <a:off x="0" y="0"/>
                                <a:ext cx="4512310" cy="640715"/>
                              </a:xfrm>
                              <a:prstGeom prst="roundRect">
                                <a:avLst/>
                              </a:prstGeom>
                              <a:solidFill>
                                <a:sysClr val="window" lastClr="FFFFFF"/>
                              </a:solidFill>
                              <a:ln w="2540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定款変更認可申請書の提出</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（理由：基本財産（建物・土地・基本財産基金の減））</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6" style="mso-position-vertical-relative:text;z-index:8;mso-wrap-distance-left:9pt;width:355.3pt;height:50.45pt;mso-position-horizontal-relative:text;position:absolute;margin-left:13.2pt;margin-top:492.1pt;mso-wrap-distance-bottom:0pt;mso-wrap-distance-right:9pt;mso-wrap-distance-top:0pt;v-text-anchor:middle;" o:spid="_x0000_s1032" o:allowincell="t" o:allowoverlap="t" filled="t" fillcolor="#ffffff" stroked="t" strokecolor="#000000" strokeweight="2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定款変更認可申請書の提出</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（理由：基本財産（建物・土地・基本財産基金の減））</w:t>
                            </w:r>
                          </w:p>
                        </w:txbxContent>
                      </v:textbox>
                      <v:imagedata o:title=""/>
                      <w10:wrap type="none" anchorx="text" anchory="text"/>
                    </v:roundrect>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37" behindDoc="0" locked="0" layoutInCell="1" hidden="0" allowOverlap="1">
                      <wp:simplePos x="0" y="0"/>
                      <wp:positionH relativeFrom="column">
                        <wp:posOffset>855345</wp:posOffset>
                      </wp:positionH>
                      <wp:positionV relativeFrom="paragraph">
                        <wp:posOffset>5999480</wp:posOffset>
                      </wp:positionV>
                      <wp:extent cx="11430" cy="260985"/>
                      <wp:effectExtent l="41910" t="635" r="67945" b="0"/>
                      <wp:wrapNone/>
                      <wp:docPr id="1033" name="直線矢印コネクタ 291"/>
                      <a:graphic xmlns:a="http://schemas.openxmlformats.org/drawingml/2006/main">
                        <a:graphicData uri="http://schemas.microsoft.com/office/word/2010/wordprocessingShape">
                          <wps:wsp>
                            <wps:cNvPr id="1033" name="直線矢印コネクタ 291"/>
                            <wps:cNvCnPr/>
                            <wps:spPr>
                              <a:xfrm flipH="1">
                                <a:off x="0" y="0"/>
                                <a:ext cx="11430" cy="26098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91" style="mso-position-vertical-relative:text;z-index:37;mso-wrap-distance-left:9pt;width:0.9pt;height:20.55pt;mso-position-horizontal-relative:text;position:absolute;margin-left:67.34pt;margin-top:472.4pt;mso-wrap-distance-bottom:0pt;mso-wrap-distance-right:9pt;mso-wrap-distance-top:0pt;flip:x;" o:spid="_x0000_s1033"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35" behindDoc="0" locked="0" layoutInCell="1" hidden="0" allowOverlap="1">
                      <wp:simplePos x="0" y="0"/>
                      <wp:positionH relativeFrom="column">
                        <wp:posOffset>843280</wp:posOffset>
                      </wp:positionH>
                      <wp:positionV relativeFrom="paragraph">
                        <wp:posOffset>5417820</wp:posOffset>
                      </wp:positionV>
                      <wp:extent cx="11430" cy="260985"/>
                      <wp:effectExtent l="41910" t="635" r="67945" b="0"/>
                      <wp:wrapNone/>
                      <wp:docPr id="1034" name="直線矢印コネクタ 289"/>
                      <a:graphic xmlns:a="http://schemas.openxmlformats.org/drawingml/2006/main">
                        <a:graphicData uri="http://schemas.microsoft.com/office/word/2010/wordprocessingShape">
                          <wps:wsp>
                            <wps:cNvPr id="1034" name="直線矢印コネクタ 289"/>
                            <wps:cNvCnPr/>
                            <wps:spPr>
                              <a:xfrm flipH="1">
                                <a:off x="0" y="0"/>
                                <a:ext cx="11430" cy="26098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89" style="mso-position-vertical-relative:text;z-index:35;mso-wrap-distance-left:9pt;width:0.9pt;height:20.55pt;mso-position-horizontal-relative:text;position:absolute;margin-left:66.400000000000006pt;margin-top:426.6pt;mso-wrap-distance-bottom:0pt;mso-wrap-distance-right:9pt;mso-wrap-distance-top:0pt;flip:x;" o:spid="_x0000_s1034"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18" behindDoc="0" locked="0" layoutInCell="1" hidden="0" allowOverlap="1">
                      <wp:simplePos x="0" y="0"/>
                      <wp:positionH relativeFrom="column">
                        <wp:posOffset>28575</wp:posOffset>
                      </wp:positionH>
                      <wp:positionV relativeFrom="paragraph">
                        <wp:posOffset>5104765</wp:posOffset>
                      </wp:positionV>
                      <wp:extent cx="1543685" cy="1946275"/>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1543685" cy="194627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工事費等支払完了</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8;mso-wrap-distance-left:9pt;width:121.55pt;height:153.25pt;mso-position-horizontal-relative:text;position:absolute;margin-left:2.25pt;margin-top:401.95pt;mso-wrap-distance-bottom:0pt;mso-wrap-distance-right:9pt;mso-wrap-distance-top:0pt;v-text-anchor:top;" o:spid="_x0000_s1035"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工事費等支払完了</w:t>
                            </w:r>
                          </w:p>
                        </w:txbxContent>
                      </v:textbox>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32" behindDoc="0" locked="0" layoutInCell="1" hidden="0" allowOverlap="1">
                      <wp:simplePos x="0" y="0"/>
                      <wp:positionH relativeFrom="column">
                        <wp:posOffset>834390</wp:posOffset>
                      </wp:positionH>
                      <wp:positionV relativeFrom="paragraph">
                        <wp:posOffset>4839335</wp:posOffset>
                      </wp:positionV>
                      <wp:extent cx="11430" cy="260985"/>
                      <wp:effectExtent l="41910" t="635" r="67945" b="0"/>
                      <wp:wrapNone/>
                      <wp:docPr id="1036" name="直線矢印コネクタ 94"/>
                      <a:graphic xmlns:a="http://schemas.openxmlformats.org/drawingml/2006/main">
                        <a:graphicData uri="http://schemas.microsoft.com/office/word/2010/wordprocessingShape">
                          <wps:wsp>
                            <wps:cNvPr id="1036" name="直線矢印コネクタ 94"/>
                            <wps:cNvCnPr/>
                            <wps:spPr>
                              <a:xfrm flipH="1">
                                <a:off x="0" y="0"/>
                                <a:ext cx="11430" cy="26098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4" style="mso-position-vertical-relative:text;z-index:32;mso-wrap-distance-left:9pt;width:0.9pt;height:20.55pt;mso-position-horizontal-relative:text;position:absolute;margin-left:65.7pt;margin-top:381.05pt;mso-wrap-distance-bottom:0pt;mso-wrap-distance-right:9pt;mso-wrap-distance-top:0pt;flip:x;" o:spid="_x0000_s1036"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15" behindDoc="0" locked="0" layoutInCell="1" hidden="0" allowOverlap="1">
                      <wp:simplePos x="0" y="0"/>
                      <wp:positionH relativeFrom="column">
                        <wp:posOffset>207010</wp:posOffset>
                      </wp:positionH>
                      <wp:positionV relativeFrom="paragraph">
                        <wp:posOffset>4545965</wp:posOffset>
                      </wp:positionV>
                      <wp:extent cx="1329055" cy="1946275"/>
                      <wp:effectExtent l="635" t="635" r="29845" b="10795"/>
                      <wp:wrapNone/>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1329055" cy="194627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建物の取壊し</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5;mso-wrap-distance-left:9pt;width:104.65pt;height:153.25pt;mso-position-horizontal-relative:text;position:absolute;margin-left:16.3pt;margin-top:357.95pt;mso-wrap-distance-bottom:0pt;mso-wrap-distance-right:9pt;mso-wrap-distance-top:0pt;v-text-anchor:top;" o:spid="_x0000_s1037"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建物の取壊し</w:t>
                            </w:r>
                          </w:p>
                        </w:txbxContent>
                      </v:textbox>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31" behindDoc="0" locked="0" layoutInCell="1" hidden="0" allowOverlap="1">
                      <wp:simplePos x="0" y="0"/>
                      <wp:positionH relativeFrom="column">
                        <wp:posOffset>812800</wp:posOffset>
                      </wp:positionH>
                      <wp:positionV relativeFrom="paragraph">
                        <wp:posOffset>4285615</wp:posOffset>
                      </wp:positionV>
                      <wp:extent cx="11430" cy="260985"/>
                      <wp:effectExtent l="41910" t="635" r="67945" b="0"/>
                      <wp:wrapNone/>
                      <wp:docPr id="1038" name="直線矢印コネクタ 90"/>
                      <a:graphic xmlns:a="http://schemas.openxmlformats.org/drawingml/2006/main">
                        <a:graphicData uri="http://schemas.microsoft.com/office/word/2010/wordprocessingShape">
                          <wps:wsp>
                            <wps:cNvPr id="1038" name="直線矢印コネクタ 90"/>
                            <wps:cNvCnPr/>
                            <wps:spPr>
                              <a:xfrm flipH="1">
                                <a:off x="0" y="0"/>
                                <a:ext cx="11430" cy="26098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0" style="mso-position-vertical-relative:text;z-index:31;mso-wrap-distance-left:9pt;width:0.9pt;height:20.55pt;mso-position-horizontal-relative:text;position:absolute;margin-left:64pt;margin-top:337.45pt;mso-wrap-distance-bottom:0pt;mso-wrap-distance-right:9pt;mso-wrap-distance-top:0pt;flip:x;" o:spid="_x0000_s1038"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9" behindDoc="0" locked="0" layoutInCell="1" hidden="0" allowOverlap="1">
                      <wp:simplePos x="0" y="0"/>
                      <wp:positionH relativeFrom="column">
                        <wp:posOffset>1320800</wp:posOffset>
                      </wp:positionH>
                      <wp:positionV relativeFrom="paragraph">
                        <wp:posOffset>3642360</wp:posOffset>
                      </wp:positionV>
                      <wp:extent cx="0" cy="356235"/>
                      <wp:effectExtent l="45720" t="0" r="74930" b="0"/>
                      <wp:wrapNone/>
                      <wp:docPr id="1039" name="直線矢印コネクタ 88"/>
                      <a:graphic xmlns:a="http://schemas.openxmlformats.org/drawingml/2006/main">
                        <a:graphicData uri="http://schemas.microsoft.com/office/word/2010/wordprocessingShape">
                          <wps:wsp>
                            <wps:cNvPr id="1039" name="直線矢印コネクタ 88"/>
                            <wps:cNvCnPr/>
                            <wps:spPr>
                              <a:xfrm>
                                <a:off x="0" y="0"/>
                                <a:ext cx="0" cy="35623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8" style="mso-position-vertical-relative:text;z-index:29;mso-wrap-distance-left:9pt;width:0pt;height:28.05pt;mso-position-horizontal-relative:text;position:absolute;margin-left:104pt;margin-top:286.8pt;mso-wrap-distance-bottom:0pt;mso-wrap-distance-right:9pt;mso-wrap-distance-top:0pt;" o:spid="_x0000_s1039"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8" behindDoc="0" locked="0" layoutInCell="1" hidden="0" allowOverlap="1">
                      <wp:simplePos x="0" y="0"/>
                      <wp:positionH relativeFrom="column">
                        <wp:posOffset>406400</wp:posOffset>
                      </wp:positionH>
                      <wp:positionV relativeFrom="paragraph">
                        <wp:posOffset>3641725</wp:posOffset>
                      </wp:positionV>
                      <wp:extent cx="0" cy="356235"/>
                      <wp:effectExtent l="45720" t="0" r="74930" b="0"/>
                      <wp:wrapNone/>
                      <wp:docPr id="1040" name="直線矢印コネクタ 87"/>
                      <a:graphic xmlns:a="http://schemas.openxmlformats.org/drawingml/2006/main">
                        <a:graphicData uri="http://schemas.microsoft.com/office/word/2010/wordprocessingShape">
                          <wps:wsp>
                            <wps:cNvPr id="1040" name="直線矢印コネクタ 87"/>
                            <wps:cNvCnPr/>
                            <wps:spPr>
                              <a:xfrm>
                                <a:off x="0" y="0"/>
                                <a:ext cx="0" cy="35623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7" style="mso-position-vertical-relative:text;z-index:28;mso-wrap-distance-left:9pt;width:0pt;height:28.05pt;mso-position-horizontal-relative:text;position:absolute;margin-left:32pt;margin-top:286.75pt;mso-wrap-distance-bottom:0pt;mso-wrap-distance-right:9pt;mso-wrap-distance-top:0pt;" o:spid="_x0000_s1040"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7" behindDoc="0" locked="0" layoutInCell="1" hidden="0" allowOverlap="1">
                      <wp:simplePos x="0" y="0"/>
                      <wp:positionH relativeFrom="column">
                        <wp:posOffset>1143000</wp:posOffset>
                      </wp:positionH>
                      <wp:positionV relativeFrom="paragraph">
                        <wp:posOffset>2229485</wp:posOffset>
                      </wp:positionV>
                      <wp:extent cx="0" cy="356235"/>
                      <wp:effectExtent l="45720" t="0" r="74930" b="0"/>
                      <wp:wrapNone/>
                      <wp:docPr id="1041" name="直線矢印コネクタ 86"/>
                      <a:graphic xmlns:a="http://schemas.openxmlformats.org/drawingml/2006/main">
                        <a:graphicData uri="http://schemas.microsoft.com/office/word/2010/wordprocessingShape">
                          <wps:wsp>
                            <wps:cNvPr id="1041" name="直線矢印コネクタ 86"/>
                            <wps:cNvCnPr/>
                            <wps:spPr>
                              <a:xfrm>
                                <a:off x="0" y="0"/>
                                <a:ext cx="0" cy="35623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6" style="mso-position-vertical-relative:text;z-index:27;mso-wrap-distance-left:9pt;width:0pt;height:28.05pt;mso-position-horizontal-relative:text;position:absolute;margin-left:90pt;margin-top:175.55pt;mso-wrap-distance-bottom:0pt;mso-wrap-distance-right:9pt;mso-wrap-distance-top:0pt;" o:spid="_x0000_s1041"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6" behindDoc="0" locked="0" layoutInCell="1" hidden="0" allowOverlap="1">
                      <wp:simplePos x="0" y="0"/>
                      <wp:positionH relativeFrom="column">
                        <wp:posOffset>382905</wp:posOffset>
                      </wp:positionH>
                      <wp:positionV relativeFrom="paragraph">
                        <wp:posOffset>2227580</wp:posOffset>
                      </wp:positionV>
                      <wp:extent cx="0" cy="356235"/>
                      <wp:effectExtent l="45720" t="0" r="74930" b="0"/>
                      <wp:wrapNone/>
                      <wp:docPr id="1042" name="直線矢印コネクタ 85"/>
                      <a:graphic xmlns:a="http://schemas.openxmlformats.org/drawingml/2006/main">
                        <a:graphicData uri="http://schemas.microsoft.com/office/word/2010/wordprocessingShape">
                          <wps:wsp>
                            <wps:cNvPr id="1042" name="直線矢印コネクタ 85"/>
                            <wps:cNvCnPr/>
                            <wps:spPr>
                              <a:xfrm>
                                <a:off x="0" y="0"/>
                                <a:ext cx="0" cy="35623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5" style="mso-position-vertical-relative:text;z-index:26;mso-wrap-distance-left:9pt;width:0pt;height:28.05pt;mso-position-horizontal-relative:text;position:absolute;margin-left:30.15pt;margin-top:175.4pt;mso-wrap-distance-bottom:0pt;mso-wrap-distance-right:9pt;mso-wrap-distance-top:0pt;" o:spid="_x0000_s1042"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5" behindDoc="0" locked="0" layoutInCell="1" hidden="0" allowOverlap="1">
                      <wp:simplePos x="0" y="0"/>
                      <wp:positionH relativeFrom="column">
                        <wp:posOffset>1143000</wp:posOffset>
                      </wp:positionH>
                      <wp:positionV relativeFrom="paragraph">
                        <wp:posOffset>1564005</wp:posOffset>
                      </wp:positionV>
                      <wp:extent cx="0" cy="356235"/>
                      <wp:effectExtent l="45720" t="0" r="74930" b="0"/>
                      <wp:wrapNone/>
                      <wp:docPr id="1043" name="直線矢印コネクタ 84"/>
                      <a:graphic xmlns:a="http://schemas.openxmlformats.org/drawingml/2006/main">
                        <a:graphicData uri="http://schemas.microsoft.com/office/word/2010/wordprocessingShape">
                          <wps:wsp>
                            <wps:cNvPr id="1043" name="直線矢印コネクタ 84"/>
                            <wps:cNvCnPr/>
                            <wps:spPr>
                              <a:xfrm>
                                <a:off x="0" y="0"/>
                                <a:ext cx="0" cy="35623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4" style="mso-position-vertical-relative:text;z-index:25;mso-wrap-distance-left:9pt;width:0pt;height:28.05pt;mso-position-horizontal-relative:text;position:absolute;margin-left:90pt;margin-top:123.15pt;mso-wrap-distance-bottom:0pt;mso-wrap-distance-right:9pt;mso-wrap-distance-top:0pt;" o:spid="_x0000_s1043"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4" behindDoc="0" locked="0" layoutInCell="1" hidden="0" allowOverlap="1">
                      <wp:simplePos x="0" y="0"/>
                      <wp:positionH relativeFrom="column">
                        <wp:posOffset>361315</wp:posOffset>
                      </wp:positionH>
                      <wp:positionV relativeFrom="paragraph">
                        <wp:posOffset>1566545</wp:posOffset>
                      </wp:positionV>
                      <wp:extent cx="0" cy="356235"/>
                      <wp:effectExtent l="45720" t="0" r="74930" b="0"/>
                      <wp:wrapNone/>
                      <wp:docPr id="1044" name="直線矢印コネクタ 82"/>
                      <a:graphic xmlns:a="http://schemas.openxmlformats.org/drawingml/2006/main">
                        <a:graphicData uri="http://schemas.microsoft.com/office/word/2010/wordprocessingShape">
                          <wps:wsp>
                            <wps:cNvPr id="1044" name="直線矢印コネクタ 82"/>
                            <wps:cNvCnPr/>
                            <wps:spPr>
                              <a:xfrm>
                                <a:off x="0" y="0"/>
                                <a:ext cx="0" cy="35623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2" style="mso-position-vertical-relative:text;z-index:24;mso-wrap-distance-left:9pt;width:0pt;height:28.05pt;mso-position-horizontal-relative:text;position:absolute;margin-left:28.45pt;margin-top:123.35pt;mso-wrap-distance-bottom:0pt;mso-wrap-distance-right:9pt;mso-wrap-distance-top:0pt;" o:spid="_x0000_s1044" o:allowincell="t" o:allowoverlap="t" filled="f" stroked="t" strokecolor="#000000 [3213]"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3" behindDoc="0" locked="0" layoutInCell="1" hidden="0" allowOverlap="1">
                      <wp:simplePos x="0" y="0"/>
                      <wp:positionH relativeFrom="column">
                        <wp:posOffset>515620</wp:posOffset>
                      </wp:positionH>
                      <wp:positionV relativeFrom="paragraph">
                        <wp:posOffset>581025</wp:posOffset>
                      </wp:positionV>
                      <wp:extent cx="521970" cy="284480"/>
                      <wp:effectExtent l="635" t="635" r="29845" b="10795"/>
                      <wp:wrapNone/>
                      <wp:docPr id="1045" name="下矢印 79"/>
                      <a:graphic xmlns:a="http://schemas.openxmlformats.org/drawingml/2006/main">
                        <a:graphicData uri="http://schemas.microsoft.com/office/word/2010/wordprocessingShape">
                          <wps:wsp>
                            <wps:cNvPr id="1045" name="下矢印 79"/>
                            <wps:cNvSpPr/>
                            <wps:spPr>
                              <a:xfrm>
                                <a:off x="0" y="0"/>
                                <a:ext cx="521970" cy="284480"/>
                              </a:xfrm>
                              <a:prstGeom prst="down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9" style="mso-position-vertical-relative:text;z-index:23;mso-wrap-distance-left:9pt;width:41.1pt;height:22.4pt;mso-position-horizontal-relative:text;position:absolute;margin-left:40.6pt;margin-top:45.75pt;mso-wrap-distance-bottom:0pt;mso-wrap-distance-right:9pt;mso-wrap-distance-top:0pt;" o:spid="_x0000_s1045" o:allowincell="t" o:allowoverlap="t" filled="t" fillcolor="#4f81bd"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0" behindDoc="0" locked="0" layoutInCell="1" hidden="0" allowOverlap="1">
                      <wp:simplePos x="0" y="0"/>
                      <wp:positionH relativeFrom="column">
                        <wp:posOffset>111760</wp:posOffset>
                      </wp:positionH>
                      <wp:positionV relativeFrom="paragraph">
                        <wp:posOffset>5687060</wp:posOffset>
                      </wp:positionV>
                      <wp:extent cx="3122930" cy="1946275"/>
                      <wp:effectExtent l="635" t="635" r="29845" b="10795"/>
                      <wp:wrapNone/>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3122930" cy="194627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権利抹消登記完了</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0;mso-wrap-distance-left:9pt;width:245.9pt;height:153.25pt;mso-position-horizontal-relative:text;position:absolute;margin-left:8.8000000000000007pt;margin-top:447.8pt;mso-wrap-distance-bottom:0pt;mso-wrap-distance-right:9pt;mso-wrap-distance-top:0pt;v-text-anchor:top;" o:spid="_x0000_s104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権利抹消登記完了</w:t>
                            </w:r>
                          </w:p>
                        </w:txbxContent>
                      </v:textbox>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13" behindDoc="0" locked="0" layoutInCell="1" hidden="0" allowOverlap="1">
                      <wp:simplePos x="0" y="0"/>
                      <wp:positionH relativeFrom="column">
                        <wp:posOffset>28575</wp:posOffset>
                      </wp:positionH>
                      <wp:positionV relativeFrom="paragraph">
                        <wp:posOffset>2564130</wp:posOffset>
                      </wp:positionV>
                      <wp:extent cx="676275" cy="1080135"/>
                      <wp:effectExtent l="635" t="635" r="29845" b="10795"/>
                      <wp:wrapNone/>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676275" cy="108013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申請</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必要</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なし</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3;mso-wrap-distance-left:9pt;width:53.25pt;height:85.05pt;mso-position-horizontal-relative:text;position:absolute;margin-left:2.25pt;margin-top:201.9pt;mso-wrap-distance-bottom:0pt;mso-wrap-distance-right:9pt;mso-wrap-distance-top:0pt;v-text-anchor:top;" o:spid="_x0000_s1047" o:allowincell="t" o:allowoverlap="t" filled="t" fillcolor="#ffffff" stroked="t" strokecolor="#000000" strokeweight="0.75pt" o:spt="202" type="#_x0000_t202">
                      <v:fill/>
                      <v:stroke miterlimit="8" filltype="solid"/>
                      <v:textbox style="layout-flow:horizontal;">
                        <w:txbxContent>
                          <w:p>
                            <w:pPr>
                              <w:pStyle w:val="0"/>
                              <w:jc w:val="center"/>
                              <w:rPr>
                                <w:rFonts w:hint="default" w:ascii="HG丸ｺﾞｼｯｸM-PRO" w:hAnsi="HG丸ｺﾞｼｯｸM-PRO" w:eastAsia="HG丸ｺﾞｼｯｸM-PRO"/>
                              </w:rPr>
                            </w:pP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申請</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必要</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なし</w:t>
                            </w:r>
                          </w:p>
                        </w:txbxContent>
                      </v:textbox>
                      <v:imagedata o:title=""/>
                      <w10:wrap type="none" anchorx="text" anchory="text"/>
                    </v:shape>
                  </w:pict>
                </mc:Fallback>
              </mc:AlternateContent>
            </w:r>
            <w:r>
              <w:rPr>
                <w:rFonts w:hint="eastAsia" w:ascii="HG丸ｺﾞｼｯｸM-PRO" w:hAnsi="HG丸ｺﾞｼｯｸM-PRO" w:eastAsia="HG丸ｺﾞｼｯｸM-PRO"/>
                <w:kern w:val="0"/>
              </w:rPr>
              <mc:AlternateContent>
                <mc:Choice Requires="wps">
                  <w:drawing>
                    <wp:anchor distT="0" distB="0" distL="114300" distR="114300" simplePos="0" relativeHeight="7" behindDoc="0" locked="0" layoutInCell="1" hidden="0" allowOverlap="1">
                      <wp:simplePos x="0" y="0"/>
                      <wp:positionH relativeFrom="column">
                        <wp:posOffset>818515</wp:posOffset>
                      </wp:positionH>
                      <wp:positionV relativeFrom="paragraph">
                        <wp:posOffset>3291840</wp:posOffset>
                      </wp:positionV>
                      <wp:extent cx="4001770" cy="356235"/>
                      <wp:effectExtent l="635" t="635" r="29845" b="10795"/>
                      <wp:wrapNone/>
                      <wp:docPr id="1048" name="角丸四角形 55"/>
                      <a:graphic xmlns:a="http://schemas.openxmlformats.org/drawingml/2006/main">
                        <a:graphicData uri="http://schemas.microsoft.com/office/word/2010/wordprocessingShape">
                          <wps:wsp>
                            <wps:cNvPr id="1048" name="角丸四角形 55"/>
                            <wps:cNvSpPr/>
                            <wps:spPr>
                              <a:xfrm>
                                <a:off x="0" y="0"/>
                                <a:ext cx="4001770" cy="356235"/>
                              </a:xfrm>
                              <a:prstGeom prst="roundRect">
                                <a:avLst/>
                              </a:prstGeom>
                              <a:solidFill>
                                <a:sysClr val="window" lastClr="FFFFFF"/>
                              </a:solidFill>
                              <a:ln w="2540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承　　　　　　認</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5" style="mso-position-vertical-relative:text;z-index:7;mso-wrap-distance-left:9pt;width:315.10000000000002pt;height:28.05pt;mso-position-horizontal-relative:text;position:absolute;margin-left:64.45pt;margin-top:259.2pt;mso-wrap-distance-bottom:0pt;mso-wrap-distance-right:9pt;mso-wrap-distance-top:0pt;v-text-anchor:middle;" o:spid="_x0000_s1048" o:allowincell="t" o:allowoverlap="t" filled="t" fillcolor="#ffffff" stroked="t" strokecolor="#000000" strokeweight="2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承　　　　　　認</w:t>
                            </w:r>
                          </w:p>
                        </w:txbxContent>
                      </v:textbox>
                      <v:imagedata o:title=""/>
                      <w10:wrap type="none" anchorx="text" anchory="text"/>
                    </v:roundrect>
                  </w:pict>
                </mc:Fallback>
              </mc:AlternateContent>
            </w:r>
            <w:r>
              <w:rPr>
                <w:rFonts w:hint="eastAsia" w:ascii="HG丸ｺﾞｼｯｸM-PRO" w:hAnsi="HG丸ｺﾞｼｯｸM-PRO" w:eastAsia="HG丸ｺﾞｼｯｸM-PRO"/>
                <w:kern w:val="0"/>
              </w:rPr>
              <mc:AlternateContent>
                <mc:Choice Requires="wps">
                  <w:drawing>
                    <wp:anchor distT="0" distB="0" distL="114300" distR="114300" simplePos="0" relativeHeight="6" behindDoc="0" locked="0" layoutInCell="1" hidden="0" allowOverlap="1">
                      <wp:simplePos x="0" y="0"/>
                      <wp:positionH relativeFrom="column">
                        <wp:posOffset>818515</wp:posOffset>
                      </wp:positionH>
                      <wp:positionV relativeFrom="paragraph">
                        <wp:posOffset>2568575</wp:posOffset>
                      </wp:positionV>
                      <wp:extent cx="4001770" cy="356235"/>
                      <wp:effectExtent l="635" t="635" r="29845" b="10795"/>
                      <wp:wrapNone/>
                      <wp:docPr id="1049" name="角丸四角形 54"/>
                      <a:graphic xmlns:a="http://schemas.openxmlformats.org/drawingml/2006/main">
                        <a:graphicData uri="http://schemas.microsoft.com/office/word/2010/wordprocessingShape">
                          <wps:wsp>
                            <wps:cNvPr id="1049" name="角丸四角形 54"/>
                            <wps:cNvSpPr/>
                            <wps:spPr>
                              <a:xfrm>
                                <a:off x="0" y="0"/>
                                <a:ext cx="4001770" cy="356235"/>
                              </a:xfrm>
                              <a:prstGeom prst="roundRect">
                                <a:avLst/>
                              </a:prstGeom>
                              <a:solidFill>
                                <a:sysClr val="window" lastClr="FFFFFF"/>
                              </a:solidFill>
                              <a:ln w="2540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基本財産処分承認申請書の提出</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4" style="mso-position-vertical-relative:text;z-index:6;mso-wrap-distance-left:9pt;width:315.10000000000002pt;height:28.05pt;mso-position-horizontal-relative:text;position:absolute;margin-left:64.45pt;margin-top:202.25pt;mso-wrap-distance-bottom:0pt;mso-wrap-distance-right:9pt;mso-wrap-distance-top:0pt;v-text-anchor:middle;" o:spid="_x0000_s1049" o:allowincell="t" o:allowoverlap="t" filled="t" fillcolor="#ffffff" stroked="t" strokecolor="#000000" strokeweight="2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基本財産処分承認申請書の提出</w:t>
                            </w:r>
                          </w:p>
                        </w:txbxContent>
                      </v:textbox>
                      <v:imagedata o:title=""/>
                      <w10:wrap type="none" anchorx="text" anchory="text"/>
                    </v:roundrect>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12" behindDoc="0" locked="0" layoutInCell="1" hidden="0" allowOverlap="1">
                      <wp:simplePos x="0" y="0"/>
                      <wp:positionH relativeFrom="column">
                        <wp:posOffset>5080</wp:posOffset>
                      </wp:positionH>
                      <wp:positionV relativeFrom="paragraph">
                        <wp:posOffset>865505</wp:posOffset>
                      </wp:positionV>
                      <wp:extent cx="1495425" cy="700405"/>
                      <wp:effectExtent l="635" t="635" r="29845" b="10795"/>
                      <wp:wrapNone/>
                      <wp:docPr id="1050" name="テキスト ボックス 2"/>
                      <a:graphic xmlns:a="http://schemas.openxmlformats.org/drawingml/2006/main">
                        <a:graphicData uri="http://schemas.microsoft.com/office/word/2010/wordprocessingShape">
                          <wps:wsp>
                            <wps:cNvPr id="1050" name="テキスト ボックス 2"/>
                            <wps:cNvSpPr txBox="1">
                              <a:spLocks noChangeArrowheads="1"/>
                            </wps:cNvSpPr>
                            <wps:spPr>
                              <a:xfrm>
                                <a:off x="0" y="0"/>
                                <a:ext cx="1495425" cy="700405"/>
                              </a:xfrm>
                              <a:prstGeom prst="rect">
                                <a:avLst/>
                              </a:prstGeom>
                              <a:solidFill>
                                <a:srgbClr val="FFFFFF"/>
                              </a:solidFill>
                              <a:ln w="9525">
                                <a:solidFill>
                                  <a:srgbClr val="000000"/>
                                </a:solidFill>
                                <a:miter lim="800000"/>
                                <a:headEnd/>
                                <a:tailEnd/>
                              </a:ln>
                            </wps:spPr>
                            <wps:txbx>
                              <w:txbxContent>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老朽民間社会福祉施設整備費の国庫補助が行われる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mso-wrap-distance-left:9pt;width:117.75pt;height:55.15pt;mso-position-horizontal-relative:text;position:absolute;margin-left:0.4pt;margin-top:68.150000000000006pt;mso-wrap-distance-bottom:0pt;mso-wrap-distance-right:9pt;mso-wrap-distance-top:0pt;v-text-anchor:top;" o:spid="_x0000_s1050" o:allowincell="t" o:allowoverlap="t" filled="t" fillcolor="#ffffff" stroked="t" strokecolor="#000000" strokeweight="0.75pt" o:spt="202" type="#_x0000_t202">
                      <v:fill/>
                      <v:stroke miterlimit="8" filltype="solid"/>
                      <v:textbox style="layout-flow:horizontal;">
                        <w:txbxContent>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老朽民間社会福祉施設整備費の国庫補助が行われる</w:t>
                            </w:r>
                          </w:p>
                        </w:txbxContent>
                      </v:textbox>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11" behindDoc="0" locked="0" layoutInCell="1" hidden="0" allowOverlap="1">
                      <wp:simplePos x="0" y="0"/>
                      <wp:positionH relativeFrom="column">
                        <wp:posOffset>820420</wp:posOffset>
                      </wp:positionH>
                      <wp:positionV relativeFrom="paragraph">
                        <wp:posOffset>1913890</wp:posOffset>
                      </wp:positionV>
                      <wp:extent cx="676275" cy="1946275"/>
                      <wp:effectExtent l="635" t="635" r="29845" b="10795"/>
                      <wp:wrapNone/>
                      <wp:docPr id="1051" name="テキスト ボックス 2"/>
                      <a:graphic xmlns:a="http://schemas.openxmlformats.org/drawingml/2006/main">
                        <a:graphicData uri="http://schemas.microsoft.com/office/word/2010/wordprocessingShape">
                          <wps:wsp>
                            <wps:cNvPr id="1051" name="テキスト ボックス 2"/>
                            <wps:cNvSpPr txBox="1">
                              <a:spLocks noChangeArrowheads="1"/>
                            </wps:cNvSpPr>
                            <wps:spPr>
                              <a:xfrm>
                                <a:off x="0" y="0"/>
                                <a:ext cx="676275" cy="194627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いいえ</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53.25pt;height:153.25pt;mso-position-horizontal-relative:text;position:absolute;margin-left:64.59pt;margin-top:150.69pt;mso-wrap-distance-bottom:0pt;mso-wrap-distance-right:9pt;mso-wrap-distance-top:0pt;v-text-anchor:top;" o:spid="_x0000_s1051"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いいえ</w:t>
                            </w:r>
                          </w:p>
                        </w:txbxContent>
                      </v:textbox>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10" behindDoc="0" locked="0" layoutInCell="1" hidden="0" allowOverlap="1">
                      <wp:simplePos x="0" y="0"/>
                      <wp:positionH relativeFrom="column">
                        <wp:posOffset>28575</wp:posOffset>
                      </wp:positionH>
                      <wp:positionV relativeFrom="paragraph">
                        <wp:posOffset>1917700</wp:posOffset>
                      </wp:positionV>
                      <wp:extent cx="676275" cy="1946275"/>
                      <wp:effectExtent l="635" t="635" r="29845" b="10795"/>
                      <wp:wrapNone/>
                      <wp:docPr id="1052" name="テキスト ボックス 2"/>
                      <a:graphic xmlns:a="http://schemas.openxmlformats.org/drawingml/2006/main">
                        <a:graphicData uri="http://schemas.microsoft.com/office/word/2010/wordprocessingShape">
                          <wps:wsp>
                            <wps:cNvPr id="1052" name="テキスト ボックス 2"/>
                            <wps:cNvSpPr txBox="1">
                              <a:spLocks noChangeArrowheads="1"/>
                            </wps:cNvSpPr>
                            <wps:spPr>
                              <a:xfrm>
                                <a:off x="0" y="0"/>
                                <a:ext cx="676275" cy="194627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はい</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0;mso-wrap-distance-left:9pt;width:53.25pt;height:153.25pt;mso-position-horizontal-relative:text;position:absolute;margin-left:2.25pt;margin-top:151pt;mso-wrap-distance-bottom:0pt;mso-wrap-distance-right:9pt;mso-wrap-distance-top:0pt;v-text-anchor:top;" o:spid="_x0000_s1052"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はい</w:t>
                            </w:r>
                          </w:p>
                        </w:txbxContent>
                      </v:textbox>
                      <v:imagedata o:title=""/>
                      <w10:wrap type="none" anchorx="text" anchory="text"/>
                    </v:shape>
                  </w:pict>
                </mc:Fallback>
              </mc:AlternateContent>
            </w:r>
          </w:p>
        </w:tc>
        <w:tc>
          <w:tcPr>
            <w:tcW w:w="2693" w:type="dxa"/>
            <w:vAlign w:val="top"/>
          </w:tcPr>
          <w:p>
            <w:pPr>
              <w:pStyle w:val="0"/>
              <w:autoSpaceDE w:val="0"/>
              <w:autoSpaceDN w:val="0"/>
              <w:adjustRightInd w:val="0"/>
              <w:jc w:val="left"/>
              <w:rPr>
                <w:rFonts w:hint="default" w:ascii="HG丸ｺﾞｼｯｸM-PRO" w:hAnsi="HG丸ｺﾞｼｯｸM-PRO" w:eastAsia="HG丸ｺﾞｼｯｸM-PRO"/>
                <w:kern w:val="0"/>
              </w:rPr>
            </w:pPr>
            <w:r>
              <w:rPr>
                <w:rFonts w:hint="default" w:ascii="HG丸ｺﾞｼｯｸM-PRO" w:hAnsi="HG丸ｺﾞｼｯｸM-PRO" w:eastAsia="HG丸ｺﾞｼｯｸM-PRO"/>
                <w:kern w:val="0"/>
              </w:rPr>
              <mc:AlternateContent>
                <mc:Choice Requires="wps">
                  <w:drawing>
                    <wp:anchor distT="0" distB="0" distL="114300" distR="114300" simplePos="0" relativeHeight="39" behindDoc="0" locked="0" layoutInCell="1" hidden="0" allowOverlap="1">
                      <wp:simplePos x="0" y="0"/>
                      <wp:positionH relativeFrom="column">
                        <wp:posOffset>728980</wp:posOffset>
                      </wp:positionH>
                      <wp:positionV relativeFrom="paragraph">
                        <wp:posOffset>581025</wp:posOffset>
                      </wp:positionV>
                      <wp:extent cx="0" cy="1983105"/>
                      <wp:effectExtent l="45720" t="0" r="74930" b="0"/>
                      <wp:wrapNone/>
                      <wp:docPr id="1053" name="直線矢印コネクタ 293"/>
                      <a:graphic xmlns:a="http://schemas.openxmlformats.org/drawingml/2006/main">
                        <a:graphicData uri="http://schemas.microsoft.com/office/word/2010/wordprocessingShape">
                          <wps:wsp>
                            <wps:cNvPr id="1053" name="直線矢印コネクタ 293"/>
                            <wps:cNvCnPr/>
                            <wps:spPr>
                              <a:xfrm>
                                <a:off x="0" y="0"/>
                                <a:ext cx="0" cy="198310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93" style="mso-position-vertical-relative:text;z-index:39;mso-wrap-distance-left:9pt;width:0pt;height:156.15pt;mso-position-horizontal-relative:text;position:absolute;margin-left:57.4pt;margin-top:45.75pt;mso-wrap-distance-bottom:0pt;mso-wrap-distance-right:9pt;mso-wrap-distance-top:0pt;" o:spid="_x0000_s1053"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2" behindDoc="0" locked="0" layoutInCell="1" hidden="0" allowOverlap="1">
                      <wp:simplePos x="0" y="0"/>
                      <wp:positionH relativeFrom="column">
                        <wp:posOffset>274955</wp:posOffset>
                      </wp:positionH>
                      <wp:positionV relativeFrom="paragraph">
                        <wp:posOffset>6881495</wp:posOffset>
                      </wp:positionV>
                      <wp:extent cx="819150" cy="367665"/>
                      <wp:effectExtent l="635" t="635" r="29845" b="10795"/>
                      <wp:wrapNone/>
                      <wp:docPr id="1054" name="下矢印 78"/>
                      <a:graphic xmlns:a="http://schemas.openxmlformats.org/drawingml/2006/main">
                        <a:graphicData uri="http://schemas.microsoft.com/office/word/2010/wordprocessingShape">
                          <wps:wsp>
                            <wps:cNvPr id="1054" name="下矢印 78"/>
                            <wps:cNvSpPr/>
                            <wps:spPr>
                              <a:xfrm>
                                <a:off x="0" y="0"/>
                                <a:ext cx="819150" cy="367665"/>
                              </a:xfrm>
                              <a:prstGeom prst="downArrow">
                                <a:avLst/>
                              </a:prstGeom>
                              <a:solidFill>
                                <a:srgbClr val="4F81BD"/>
                              </a:solidFill>
                              <a:ln w="25400" cap="flat" cmpd="sng" algn="ctr">
                                <a:solidFill>
                                  <a:srgbClr val="4F81BD">
                                    <a:shade val="50000"/>
                                  </a:srgbClr>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8" style="mso-position-vertical-relative:text;z-index:22;mso-wrap-distance-left:9pt;width:64.5pt;height:28.95pt;mso-position-horizontal-relative:text;position:absolute;margin-left:21.65pt;margin-top:541.85pt;mso-wrap-distance-bottom:0pt;mso-wrap-distance-right:9pt;mso-wrap-distance-top:0pt;" o:spid="_x0000_s1054" o:allowincell="t" o:allowoverlap="t" filled="t" fillcolor="#4f81bd"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38" behindDoc="0" locked="0" layoutInCell="1" hidden="0" allowOverlap="1">
                      <wp:simplePos x="0" y="0"/>
                      <wp:positionH relativeFrom="column">
                        <wp:posOffset>758190</wp:posOffset>
                      </wp:positionH>
                      <wp:positionV relativeFrom="paragraph">
                        <wp:posOffset>5997575</wp:posOffset>
                      </wp:positionV>
                      <wp:extent cx="11430" cy="260985"/>
                      <wp:effectExtent l="41910" t="635" r="67945" b="0"/>
                      <wp:wrapNone/>
                      <wp:docPr id="1055" name="直線矢印コネクタ 292"/>
                      <a:graphic xmlns:a="http://schemas.openxmlformats.org/drawingml/2006/main">
                        <a:graphicData uri="http://schemas.microsoft.com/office/word/2010/wordprocessingShape">
                          <wps:wsp>
                            <wps:cNvPr id="1055" name="直線矢印コネクタ 292"/>
                            <wps:cNvCnPr/>
                            <wps:spPr>
                              <a:xfrm flipH="1">
                                <a:off x="0" y="0"/>
                                <a:ext cx="11430" cy="26098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92" style="mso-position-vertical-relative:text;z-index:38;mso-wrap-distance-left:9pt;width:0.9pt;height:20.55pt;mso-position-horizontal-relative:text;position:absolute;margin-left:59.7pt;margin-top:472.25pt;mso-wrap-distance-bottom:0pt;mso-wrap-distance-right:9pt;mso-wrap-distance-top:0pt;flip:x;" o:spid="_x0000_s1055"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36" behindDoc="0" locked="0" layoutInCell="1" hidden="0" allowOverlap="1">
                      <wp:simplePos x="0" y="0"/>
                      <wp:positionH relativeFrom="column">
                        <wp:posOffset>759460</wp:posOffset>
                      </wp:positionH>
                      <wp:positionV relativeFrom="paragraph">
                        <wp:posOffset>5431155</wp:posOffset>
                      </wp:positionV>
                      <wp:extent cx="11430" cy="260985"/>
                      <wp:effectExtent l="41910" t="635" r="67945" b="0"/>
                      <wp:wrapNone/>
                      <wp:docPr id="1056" name="直線矢印コネクタ 290"/>
                      <a:graphic xmlns:a="http://schemas.openxmlformats.org/drawingml/2006/main">
                        <a:graphicData uri="http://schemas.microsoft.com/office/word/2010/wordprocessingShape">
                          <wps:wsp>
                            <wps:cNvPr id="1056" name="直線矢印コネクタ 290"/>
                            <wps:cNvCnPr/>
                            <wps:spPr>
                              <a:xfrm flipH="1">
                                <a:off x="0" y="0"/>
                                <a:ext cx="11430" cy="26098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90" style="mso-position-vertical-relative:text;z-index:36;mso-wrap-distance-left:9pt;width:0.9pt;height:20.55pt;mso-position-horizontal-relative:text;position:absolute;margin-left:59.8pt;margin-top:427.65pt;mso-wrap-distance-bottom:0pt;mso-wrap-distance-right:9pt;mso-wrap-distance-top:0pt;flip:x;" o:spid="_x0000_s1056"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19" behindDoc="0" locked="0" layoutInCell="1" hidden="0" allowOverlap="1">
                      <wp:simplePos x="0" y="0"/>
                      <wp:positionH relativeFrom="column">
                        <wp:posOffset>-21590</wp:posOffset>
                      </wp:positionH>
                      <wp:positionV relativeFrom="paragraph">
                        <wp:posOffset>5102860</wp:posOffset>
                      </wp:positionV>
                      <wp:extent cx="1543685" cy="1946275"/>
                      <wp:effectExtent l="635" t="635" r="29845" b="10795"/>
                      <wp:wrapNone/>
                      <wp:docPr id="1057" name="テキスト ボックス 2"/>
                      <a:graphic xmlns:a="http://schemas.openxmlformats.org/drawingml/2006/main">
                        <a:graphicData uri="http://schemas.microsoft.com/office/word/2010/wordprocessingShape">
                          <wps:wsp>
                            <wps:cNvPr id="1057" name="テキスト ボックス 2"/>
                            <wps:cNvSpPr txBox="1">
                              <a:spLocks noChangeArrowheads="1"/>
                            </wps:cNvSpPr>
                            <wps:spPr>
                              <a:xfrm>
                                <a:off x="0" y="0"/>
                                <a:ext cx="1543685" cy="194627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売却金受領</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9;mso-wrap-distance-left:9pt;width:121.55pt;height:153.25pt;mso-position-horizontal-relative:text;position:absolute;margin-left:-1.7pt;margin-top:401.8pt;mso-wrap-distance-bottom:0pt;mso-wrap-distance-right:9pt;mso-wrap-distance-top:0pt;v-text-anchor:top;" o:spid="_x0000_s1057"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売却金受領</w:t>
                            </w:r>
                          </w:p>
                        </w:txbxContent>
                      </v:textbox>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34" behindDoc="0" locked="0" layoutInCell="1" hidden="0" allowOverlap="1">
                      <wp:simplePos x="0" y="0"/>
                      <wp:positionH relativeFrom="column">
                        <wp:posOffset>749935</wp:posOffset>
                      </wp:positionH>
                      <wp:positionV relativeFrom="paragraph">
                        <wp:posOffset>4850130</wp:posOffset>
                      </wp:positionV>
                      <wp:extent cx="11430" cy="260985"/>
                      <wp:effectExtent l="41910" t="635" r="67945" b="0"/>
                      <wp:wrapNone/>
                      <wp:docPr id="1058" name="直線矢印コネクタ 288"/>
                      <a:graphic xmlns:a="http://schemas.openxmlformats.org/drawingml/2006/main">
                        <a:graphicData uri="http://schemas.microsoft.com/office/word/2010/wordprocessingShape">
                          <wps:wsp>
                            <wps:cNvPr id="1058" name="直線矢印コネクタ 288"/>
                            <wps:cNvCnPr/>
                            <wps:spPr>
                              <a:xfrm flipH="1">
                                <a:off x="0" y="0"/>
                                <a:ext cx="11430" cy="26098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88" style="mso-position-vertical-relative:text;z-index:34;mso-wrap-distance-left:9pt;width:0.9pt;height:20.55pt;mso-position-horizontal-relative:text;position:absolute;margin-left:59.05pt;margin-top:381.9pt;mso-wrap-distance-bottom:0pt;mso-wrap-distance-right:9pt;mso-wrap-distance-top:0pt;flip:x;" o:spid="_x0000_s1058"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16" behindDoc="0" locked="0" layoutInCell="1" hidden="0" allowOverlap="1">
                      <wp:simplePos x="0" y="0"/>
                      <wp:positionH relativeFrom="column">
                        <wp:posOffset>85090</wp:posOffset>
                      </wp:positionH>
                      <wp:positionV relativeFrom="paragraph">
                        <wp:posOffset>4554855</wp:posOffset>
                      </wp:positionV>
                      <wp:extent cx="1329055" cy="1946275"/>
                      <wp:effectExtent l="635" t="635" r="29845" b="10795"/>
                      <wp:wrapNone/>
                      <wp:docPr id="1059" name="テキスト ボックス 2"/>
                      <a:graphic xmlns:a="http://schemas.openxmlformats.org/drawingml/2006/main">
                        <a:graphicData uri="http://schemas.microsoft.com/office/word/2010/wordprocessingShape">
                          <wps:wsp>
                            <wps:cNvPr id="1059" name="テキスト ボックス 2"/>
                            <wps:cNvSpPr txBox="1">
                              <a:spLocks noChangeArrowheads="1"/>
                            </wps:cNvSpPr>
                            <wps:spPr>
                              <a:xfrm>
                                <a:off x="0" y="0"/>
                                <a:ext cx="1329055" cy="194627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土地の売却</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6;mso-wrap-distance-left:9pt;width:104.65pt;height:153.25pt;mso-position-horizontal-relative:text;position:absolute;margin-left:6.7pt;margin-top:358.65pt;mso-wrap-distance-bottom:0pt;mso-wrap-distance-right:9pt;mso-wrap-distance-top:0pt;v-text-anchor:top;" o:spid="_x0000_s1059"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土地の売却</w:t>
                            </w:r>
                          </w:p>
                        </w:txbxContent>
                      </v:textbox>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33" behindDoc="0" locked="0" layoutInCell="1" hidden="0" allowOverlap="1">
                      <wp:simplePos x="0" y="0"/>
                      <wp:positionH relativeFrom="column">
                        <wp:posOffset>738505</wp:posOffset>
                      </wp:positionH>
                      <wp:positionV relativeFrom="paragraph">
                        <wp:posOffset>4295140</wp:posOffset>
                      </wp:positionV>
                      <wp:extent cx="11430" cy="260985"/>
                      <wp:effectExtent l="41910" t="635" r="67945" b="0"/>
                      <wp:wrapNone/>
                      <wp:docPr id="1060" name="直線矢印コネクタ 95"/>
                      <a:graphic xmlns:a="http://schemas.openxmlformats.org/drawingml/2006/main">
                        <a:graphicData uri="http://schemas.microsoft.com/office/word/2010/wordprocessingShape">
                          <wps:wsp>
                            <wps:cNvPr id="1060" name="直線矢印コネクタ 95"/>
                            <wps:cNvCnPr/>
                            <wps:spPr>
                              <a:xfrm flipH="1">
                                <a:off x="0" y="0"/>
                                <a:ext cx="11430" cy="26098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5" style="mso-position-vertical-relative:text;z-index:33;mso-wrap-distance-left:9pt;width:0.9pt;height:20.55pt;mso-position-horizontal-relative:text;position:absolute;margin-left:58.15pt;margin-top:338.2pt;mso-wrap-distance-bottom:0pt;mso-wrap-distance-right:9pt;mso-wrap-distance-top:0pt;flip:x;" o:spid="_x0000_s1060"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30" behindDoc="0" locked="0" layoutInCell="1" hidden="0" allowOverlap="1">
                      <wp:simplePos x="0" y="0"/>
                      <wp:positionH relativeFrom="column">
                        <wp:posOffset>726440</wp:posOffset>
                      </wp:positionH>
                      <wp:positionV relativeFrom="paragraph">
                        <wp:posOffset>3642360</wp:posOffset>
                      </wp:positionV>
                      <wp:extent cx="0" cy="356235"/>
                      <wp:effectExtent l="45720" t="0" r="74930" b="0"/>
                      <wp:wrapNone/>
                      <wp:docPr id="1061" name="直線矢印コネクタ 89"/>
                      <a:graphic xmlns:a="http://schemas.openxmlformats.org/drawingml/2006/main">
                        <a:graphicData uri="http://schemas.microsoft.com/office/word/2010/wordprocessingShape">
                          <wps:wsp>
                            <wps:cNvPr id="1061" name="直線矢印コネクタ 89"/>
                            <wps:cNvCnPr/>
                            <wps:spPr>
                              <a:xfrm>
                                <a:off x="0" y="0"/>
                                <a:ext cx="0" cy="35623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9" style="mso-position-vertical-relative:text;z-index:30;mso-wrap-distance-left:9pt;width:0pt;height:28.05pt;mso-position-horizontal-relative:text;position:absolute;margin-left:57.2pt;margin-top:286.8pt;mso-wrap-distance-bottom:0pt;mso-wrap-distance-right:9pt;mso-wrap-distance-top:0pt;" o:spid="_x0000_s1061"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21" behindDoc="0" locked="0" layoutInCell="1" hidden="0" allowOverlap="1">
                      <wp:simplePos x="0" y="0"/>
                      <wp:positionH relativeFrom="column">
                        <wp:posOffset>467360</wp:posOffset>
                      </wp:positionH>
                      <wp:positionV relativeFrom="paragraph">
                        <wp:posOffset>2920365</wp:posOffset>
                      </wp:positionV>
                      <wp:extent cx="819150" cy="367665"/>
                      <wp:effectExtent l="635" t="635" r="29845" b="10795"/>
                      <wp:wrapNone/>
                      <wp:docPr id="1062" name="下矢印 69"/>
                      <a:graphic xmlns:a="http://schemas.openxmlformats.org/drawingml/2006/main">
                        <a:graphicData uri="http://schemas.microsoft.com/office/word/2010/wordprocessingShape">
                          <wps:wsp>
                            <wps:cNvPr id="1062" name="下矢印 69"/>
                            <wps:cNvSpPr/>
                            <wps:spPr>
                              <a:xfrm>
                                <a:off x="0" y="0"/>
                                <a:ext cx="819150" cy="3676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9" style="mso-position-vertical-relative:text;z-index:21;mso-wrap-distance-left:9pt;width:64.5pt;height:28.95pt;mso-position-horizontal-relative:text;position:absolute;margin-left:36.79pt;margin-top:229.95pt;mso-wrap-distance-bottom:0pt;mso-wrap-distance-right:9pt;mso-wrap-distance-top:0pt;" o:spid="_x0000_s1062"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p>
        </w:tc>
        <w:tc>
          <w:tcPr>
            <w:tcW w:w="2639" w:type="dxa"/>
            <w:vAlign w:val="top"/>
          </w:tcPr>
          <w:p>
            <w:pPr>
              <w:pStyle w:val="0"/>
              <w:autoSpaceDE w:val="0"/>
              <w:autoSpaceDN w:val="0"/>
              <w:adjustRightInd w:val="0"/>
              <w:jc w:val="left"/>
              <w:rPr>
                <w:rFonts w:hint="default" w:ascii="HG丸ｺﾞｼｯｸM-PRO" w:hAnsi="HG丸ｺﾞｼｯｸM-PRO" w:eastAsia="HG丸ｺﾞｼｯｸM-PRO"/>
                <w:kern w:val="0"/>
              </w:rPr>
            </w:pPr>
            <w:r>
              <w:rPr>
                <w:rFonts w:hint="default" w:ascii="HG丸ｺﾞｼｯｸM-PRO" w:hAnsi="HG丸ｺﾞｼｯｸM-PRO" w:eastAsia="HG丸ｺﾞｼｯｸM-PRO"/>
                <w:kern w:val="0"/>
              </w:rPr>
              <mc:AlternateContent>
                <mc:Choice Requires="wps">
                  <w:drawing>
                    <wp:anchor distT="0" distB="0" distL="114300" distR="114300" simplePos="0" relativeHeight="40" behindDoc="0" locked="0" layoutInCell="1" hidden="0" allowOverlap="1">
                      <wp:simplePos x="0" y="0"/>
                      <wp:positionH relativeFrom="column">
                        <wp:posOffset>631190</wp:posOffset>
                      </wp:positionH>
                      <wp:positionV relativeFrom="paragraph">
                        <wp:posOffset>577215</wp:posOffset>
                      </wp:positionV>
                      <wp:extent cx="0" cy="1983105"/>
                      <wp:effectExtent l="45720" t="0" r="74930" b="0"/>
                      <wp:wrapNone/>
                      <wp:docPr id="1063" name="直線矢印コネクタ 295"/>
                      <a:graphic xmlns:a="http://schemas.openxmlformats.org/drawingml/2006/main">
                        <a:graphicData uri="http://schemas.microsoft.com/office/word/2010/wordprocessingShape">
                          <wps:wsp>
                            <wps:cNvPr id="1063" name="直線矢印コネクタ 295"/>
                            <wps:cNvCnPr/>
                            <wps:spPr>
                              <a:xfrm>
                                <a:off x="0" y="0"/>
                                <a:ext cx="0" cy="198310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95" style="mso-position-vertical-relative:text;z-index:40;mso-wrap-distance-left:9pt;width:0pt;height:156.15pt;mso-position-horizontal-relative:text;position:absolute;margin-left:49.7pt;margin-top:45.45pt;mso-wrap-distance-bottom:0pt;mso-wrap-distance-right:9pt;mso-wrap-distance-top:0pt;" o:spid="_x0000_s1063"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41" behindDoc="0" locked="0" layoutInCell="1" hidden="0" allowOverlap="1">
                      <wp:simplePos x="0" y="0"/>
                      <wp:positionH relativeFrom="column">
                        <wp:posOffset>669290</wp:posOffset>
                      </wp:positionH>
                      <wp:positionV relativeFrom="paragraph">
                        <wp:posOffset>4854575</wp:posOffset>
                      </wp:positionV>
                      <wp:extent cx="0" cy="1390015"/>
                      <wp:effectExtent l="45720" t="0" r="74930" b="0"/>
                      <wp:wrapNone/>
                      <wp:docPr id="1064" name="直線矢印コネクタ 296"/>
                      <a:graphic xmlns:a="http://schemas.openxmlformats.org/drawingml/2006/main">
                        <a:graphicData uri="http://schemas.microsoft.com/office/word/2010/wordprocessingShape">
                          <wps:wsp>
                            <wps:cNvPr id="1064" name="直線矢印コネクタ 296"/>
                            <wps:cNvCnPr/>
                            <wps:spPr>
                              <a:xfrm>
                                <a:off x="0" y="0"/>
                                <a:ext cx="0" cy="139001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96" style="mso-position-vertical-relative:text;z-index:41;mso-wrap-distance-left:9pt;width:0pt;height:109.45pt;mso-position-horizontal-relative:text;position:absolute;margin-left:52.7pt;margin-top:382.25pt;mso-wrap-distance-bottom:0pt;mso-wrap-distance-right:9pt;mso-wrap-distance-top:0pt;" o:spid="_x0000_s1064"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42" behindDoc="0" locked="0" layoutInCell="1" hidden="0" allowOverlap="1">
                      <wp:simplePos x="0" y="0"/>
                      <wp:positionH relativeFrom="column">
                        <wp:posOffset>669290</wp:posOffset>
                      </wp:positionH>
                      <wp:positionV relativeFrom="paragraph">
                        <wp:posOffset>3644900</wp:posOffset>
                      </wp:positionV>
                      <wp:extent cx="0" cy="902335"/>
                      <wp:effectExtent l="45720" t="0" r="74930" b="0"/>
                      <wp:wrapNone/>
                      <wp:docPr id="1065" name="直線矢印コネクタ 297"/>
                      <a:graphic xmlns:a="http://schemas.openxmlformats.org/drawingml/2006/main">
                        <a:graphicData uri="http://schemas.microsoft.com/office/word/2010/wordprocessingShape">
                          <wps:wsp>
                            <wps:cNvPr id="1065" name="直線矢印コネクタ 297"/>
                            <wps:cNvCnPr/>
                            <wps:spPr>
                              <a:xfrm>
                                <a:off x="0" y="0"/>
                                <a:ext cx="0" cy="90233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97" style="mso-position-vertical-relative:text;z-index:42;mso-wrap-distance-left:9pt;width:0pt;height:71.05pt;mso-position-horizontal-relative:text;position:absolute;margin-left:52.7pt;margin-top:287pt;mso-wrap-distance-bottom:0pt;mso-wrap-distance-right:9pt;mso-wrap-distance-top:0pt;" o:spid="_x0000_s1065" o:allowincell="t" o:allowoverlap="t" filled="f" stroked="t" strokecolor="#000000" strokeweight="1.25pt" o:spt="32" type="#_x0000_t32">
                      <v:fill/>
                      <v:stroke linestyle="single" endcap="flat" dashstyle="solid" filltype="solid" endarrow="open"/>
                      <v:imagedata o:title=""/>
                      <w10:wrap type="none" anchorx="text" anchory="text"/>
                    </v:shape>
                  </w:pict>
                </mc:Fallback>
              </mc:AlternateContent>
            </w:r>
            <w:r>
              <w:rPr>
                <w:rFonts w:hint="default" w:ascii="HG丸ｺﾞｼｯｸM-PRO" w:hAnsi="HG丸ｺﾞｼｯｸM-PRO" w:eastAsia="HG丸ｺﾞｼｯｸM-PRO"/>
                <w:kern w:val="0"/>
              </w:rPr>
              <mc:AlternateContent>
                <mc:Choice Requires="wps">
                  <w:drawing>
                    <wp:anchor distT="0" distB="0" distL="114300" distR="114300" simplePos="0" relativeHeight="17" behindDoc="0" locked="0" layoutInCell="1" hidden="0" allowOverlap="1">
                      <wp:simplePos x="0" y="0"/>
                      <wp:positionH relativeFrom="column">
                        <wp:posOffset>60325</wp:posOffset>
                      </wp:positionH>
                      <wp:positionV relativeFrom="paragraph">
                        <wp:posOffset>4553585</wp:posOffset>
                      </wp:positionV>
                      <wp:extent cx="1329055" cy="1946275"/>
                      <wp:effectExtent l="635" t="635" r="29845" b="10795"/>
                      <wp:wrapNone/>
                      <wp:docPr id="1066" name="テキスト ボックス 2"/>
                      <a:graphic xmlns:a="http://schemas.openxmlformats.org/drawingml/2006/main">
                        <a:graphicData uri="http://schemas.microsoft.com/office/word/2010/wordprocessingShape">
                          <wps:wsp>
                            <wps:cNvPr id="1066" name="テキスト ボックス 2"/>
                            <wps:cNvSpPr txBox="1">
                              <a:spLocks noChangeArrowheads="1"/>
                            </wps:cNvSpPr>
                            <wps:spPr>
                              <a:xfrm>
                                <a:off x="0" y="0"/>
                                <a:ext cx="1329055" cy="1946275"/>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基金の取崩し</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7;mso-wrap-distance-left:9pt;width:104.65pt;height:153.25pt;mso-position-horizontal-relative:text;position:absolute;margin-left:4.75pt;margin-top:358.55pt;mso-wrap-distance-bottom:0pt;mso-wrap-distance-right:9pt;mso-wrap-distance-top:0pt;v-text-anchor:top;" o:spid="_x0000_s106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基金の取崩し</w:t>
                            </w:r>
                          </w:p>
                        </w:txbxContent>
                      </v:textbox>
                      <v:imagedata o:title=""/>
                      <w10:wrap type="none" anchorx="text" anchory="text"/>
                    </v:shape>
                  </w:pict>
                </mc:Fallback>
              </mc:AlternateContent>
            </w:r>
          </w:p>
        </w:tc>
      </w:tr>
    </w:tbl>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spacing w:line="320" w:lineRule="exact"/>
        <w:jc w:val="left"/>
        <w:rPr>
          <w:rFonts w:hint="default"/>
        </w:rPr>
      </w:pPr>
    </w:p>
    <w:p>
      <w:pPr>
        <w:pStyle w:val="0"/>
        <w:spacing w:line="320" w:lineRule="exact"/>
        <w:jc w:val="left"/>
        <w:rPr>
          <w:rFonts w:hint="default" w:asciiTheme="majorEastAsia" w:hAnsiTheme="majorEastAsia" w:eastAsiaTheme="majorEastAsia"/>
          <w:b w:val="1"/>
        </w:rPr>
      </w:pPr>
      <w:r>
        <w:rPr>
          <w:rFonts w:hint="eastAsia" w:asciiTheme="majorEastAsia" w:hAnsiTheme="majorEastAsia" w:eastAsiaTheme="majorEastAsia"/>
          <w:b w:val="1"/>
        </w:rPr>
        <w:t>（３）基本財産処分承認申請手続の流れ</w:t>
      </w:r>
    </w:p>
    <w:p>
      <w:pPr>
        <w:pStyle w:val="0"/>
        <w:autoSpaceDE w:val="0"/>
        <w:autoSpaceDN w:val="0"/>
        <w:adjustRightInd w:val="0"/>
        <w:ind w:left="480" w:leftChars="200" w:firstLine="240" w:firstLineChars="1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当該基本財産の処分の計画が固まった段階で、所轄庁に対して、基本財産処分について承認申請を行い、承認を受ける必要があります。</w:t>
      </w:r>
    </w:p>
    <w:p>
      <w:pPr>
        <w:pStyle w:val="0"/>
        <w:autoSpaceDE w:val="0"/>
        <w:autoSpaceDN w:val="0"/>
        <w:adjustRightInd w:val="0"/>
        <w:spacing w:line="320" w:lineRule="exact"/>
        <w:ind w:firstLine="480" w:firstLineChars="200"/>
        <w:jc w:val="left"/>
        <w:rPr>
          <w:rFonts w:hint="default" w:asciiTheme="minorEastAsia" w:hAnsiTheme="minorEastAsia" w:eastAsiaTheme="minorEastAsia"/>
          <w:color w:val="000000"/>
          <w:kern w:val="0"/>
        </w:rPr>
      </w:pPr>
      <w:r>
        <w:rPr>
          <w:rFonts w:hint="eastAsia"/>
        </w:rPr>
        <mc:AlternateContent>
          <mc:Choice Requires="wps">
            <w:drawing>
              <wp:anchor distT="0" distB="0" distL="114300" distR="114300" simplePos="0" relativeHeight="48" behindDoc="0" locked="0" layoutInCell="1" hidden="0" allowOverlap="1">
                <wp:simplePos x="0" y="0"/>
                <wp:positionH relativeFrom="column">
                  <wp:posOffset>132715</wp:posOffset>
                </wp:positionH>
                <wp:positionV relativeFrom="paragraph">
                  <wp:posOffset>180975</wp:posOffset>
                </wp:positionV>
                <wp:extent cx="6127115" cy="1044575"/>
                <wp:effectExtent l="635" t="635" r="29845" b="10795"/>
                <wp:wrapNone/>
                <wp:docPr id="1067" name="角丸四角形 316"/>
                <a:graphic xmlns:a="http://schemas.openxmlformats.org/drawingml/2006/main">
                  <a:graphicData uri="http://schemas.microsoft.com/office/word/2010/wordprocessingShape">
                    <wps:wsp>
                      <wps:cNvPr id="1067" name="角丸四角形 316"/>
                      <wps:cNvSpPr/>
                      <wps:spPr>
                        <a:xfrm>
                          <a:off x="0" y="0"/>
                          <a:ext cx="6127115" cy="1044575"/>
                        </a:xfrm>
                        <a:prstGeom prst="roundRect">
                          <a:avLst/>
                        </a:prstGeom>
                        <a:noFill/>
                        <a:ln w="25400" cap="flat" cmpd="sng" algn="ctr">
                          <a:solidFill>
                            <a:srgbClr val="F79646"/>
                          </a:solidFill>
                          <a:prstDash val="solid"/>
                        </a:ln>
                        <a:effectLst/>
                      </wps:spPr>
                      <wps:bodyPr/>
                    </wps:wsp>
                  </a:graphicData>
                </a:graphic>
              </wp:anchor>
            </w:drawing>
          </mc:Choice>
          <mc:Fallback>
            <w:pict>
              <v:roundrect id="角丸四角形 316" style="mso-position-vertical-relative:text;z-index:48;mso-wrap-distance-left:9pt;width:482.45pt;height:82.25pt;mso-position-horizontal-relative:text;position:absolute;margin-left:10.45pt;margin-top:14.25pt;mso-wrap-distance-bottom:0pt;mso-wrap-distance-right:9pt;mso-wrap-distance-top:0pt;" o:spid="_x0000_s1067" o:allowincell="t" o:allowoverlap="t" filled="f" stroked="t" strokecolor="#f79646" strokeweight="2pt" o:spt="2" arcsize="10923f">
                <v:fill/>
                <v:stroke linestyle="single"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line="320" w:lineRule="exact"/>
        <w:ind w:firstLine="480" w:firstLine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①基本財産処分内容を整理した上、法人担当課まで事前相談を行う。</w:t>
      </w:r>
    </w:p>
    <w:p>
      <w:pPr>
        <w:pStyle w:val="26"/>
        <w:autoSpaceDE w:val="0"/>
        <w:autoSpaceDN w:val="0"/>
        <w:adjustRightInd w:val="0"/>
        <w:spacing w:line="320" w:lineRule="exact"/>
        <w:ind w:left="480" w:leftChars="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②理事会で、基本財産の処分について決議するとともに、評議員会の開催（日時・場所及び議題・議案（基本財産の処分に関する議案））を決議する。</w:t>
      </w:r>
    </w:p>
    <w:p>
      <w:pPr>
        <w:pStyle w:val="0"/>
        <w:autoSpaceDE w:val="0"/>
        <w:autoSpaceDN w:val="0"/>
        <w:adjustRightInd w:val="0"/>
        <w:spacing w:line="320" w:lineRule="exact"/>
        <w:ind w:firstLine="480" w:firstLine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③評議員会で、基本財産処分について決議する。</w:t>
      </w:r>
    </w:p>
    <w:p>
      <w:pPr>
        <w:pStyle w:val="0"/>
        <w:autoSpaceDE w:val="0"/>
        <w:autoSpaceDN w:val="0"/>
        <w:adjustRightInd w:val="0"/>
        <w:spacing w:line="320" w:lineRule="exact"/>
        <w:ind w:firstLine="480" w:firstLine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④基本財産処分承認申請書を必要な書類とともに、所轄庁へ提出する。</w:t>
      </w:r>
    </w:p>
    <w:p>
      <w:pPr>
        <w:pStyle w:val="0"/>
        <w:autoSpaceDE w:val="0"/>
        <w:autoSpaceDN w:val="0"/>
        <w:adjustRightInd w:val="0"/>
        <w:spacing w:line="320" w:lineRule="exact"/>
        <w:jc w:val="left"/>
        <w:rPr>
          <w:rFonts w:hint="default" w:asciiTheme="minorEastAsia" w:hAnsiTheme="minorEastAsia" w:eastAsiaTheme="minorEastAsia"/>
          <w:color w:val="000000"/>
          <w:kern w:val="0"/>
        </w:rPr>
      </w:pPr>
    </w:p>
    <w:p>
      <w:pPr>
        <w:pStyle w:val="0"/>
        <w:autoSpaceDE w:val="0"/>
        <w:autoSpaceDN w:val="0"/>
        <w:adjustRightInd w:val="0"/>
        <w:spacing w:line="320" w:lineRule="exact"/>
        <w:jc w:val="left"/>
        <w:rPr>
          <w:rFonts w:hint="default" w:asciiTheme="minorEastAsia" w:hAnsiTheme="minorEastAsia" w:eastAsiaTheme="minorEastAsia"/>
          <w:color w:val="FF00FF"/>
          <w:kern w:val="0"/>
          <w:u w:val="none" w:color="auto"/>
        </w:rPr>
      </w:pPr>
      <w:r>
        <w:rPr>
          <w:rFonts w:hint="eastAsia" w:asciiTheme="minorEastAsia" w:hAnsiTheme="minorEastAsia" w:eastAsiaTheme="minorEastAsia"/>
          <w:kern w:val="0"/>
          <w:u w:val="none" w:color="auto"/>
        </w:rPr>
        <w:t>※承認日以降において、当該基本財産の処分を行うことができることに十分留意すること。</w:t>
      </w:r>
    </w:p>
    <w:p>
      <w:pPr>
        <w:pStyle w:val="0"/>
        <w:autoSpaceDE w:val="0"/>
        <w:autoSpaceDN w:val="0"/>
        <w:adjustRightInd w:val="0"/>
        <w:spacing w:line="320" w:lineRule="exact"/>
        <w:jc w:val="left"/>
        <w:rPr>
          <w:rFonts w:hint="default" w:asciiTheme="minorEastAsia" w:hAnsiTheme="minorEastAsia" w:eastAsiaTheme="minorEastAsia"/>
          <w:color w:val="000000"/>
          <w:kern w:val="0"/>
          <w:u w:val="none" w:color="auto"/>
        </w:rPr>
      </w:pPr>
      <w:r>
        <w:rPr>
          <w:rFonts w:hint="eastAsia" w:asciiTheme="minorEastAsia" w:hAnsiTheme="minorEastAsia" w:eastAsiaTheme="minorEastAsia"/>
          <w:color w:val="000000"/>
          <w:kern w:val="0"/>
          <w:u w:val="none" w:color="auto"/>
        </w:rPr>
        <w:t>※また、承認があった後、当該基本財産を処分した時点で、速やかに基本財産減少または変更の「定款変更認可申請」の手続を行い、定款変更の認可を受けること。</w:t>
      </w:r>
    </w:p>
    <w:p>
      <w:pPr>
        <w:pStyle w:val="0"/>
        <w:spacing w:line="320" w:lineRule="exact"/>
        <w:ind w:firstLine="482" w:firstLineChars="200"/>
        <w:jc w:val="left"/>
        <w:rPr>
          <w:rFonts w:hint="default" w:asciiTheme="minorEastAsia" w:hAnsiTheme="minorEastAsia" w:eastAsiaTheme="minorEastAsia"/>
          <w:b w:val="1"/>
        </w:rPr>
      </w:pPr>
    </w:p>
    <w:p>
      <w:pPr>
        <w:pStyle w:val="0"/>
        <w:autoSpaceDE w:val="0"/>
        <w:autoSpaceDN w:val="0"/>
        <w:adjustRightInd w:val="0"/>
        <w:jc w:val="left"/>
        <w:rPr>
          <w:rFonts w:hint="default" w:asciiTheme="majorEastAsia" w:hAnsiTheme="majorEastAsia" w:eastAsiaTheme="majorEastAsia"/>
          <w:b w:val="1"/>
          <w:kern w:val="0"/>
        </w:rPr>
      </w:pPr>
      <w:r>
        <w:rPr>
          <w:rFonts w:hint="eastAsia" w:asciiTheme="majorEastAsia" w:hAnsiTheme="majorEastAsia" w:eastAsiaTheme="majorEastAsia"/>
          <w:b w:val="1"/>
          <w:kern w:val="0"/>
        </w:rPr>
        <w:t>（４）</w:t>
      </w:r>
      <w:r>
        <w:rPr>
          <w:rFonts w:hint="default" w:asciiTheme="majorEastAsia" w:hAnsiTheme="majorEastAsia" w:eastAsiaTheme="majorEastAsia"/>
          <w:b w:val="1"/>
          <w:kern w:val="0"/>
        </w:rPr>
        <w:t xml:space="preserve"> </w:t>
      </w:r>
      <w:r>
        <w:rPr>
          <w:rFonts w:hint="eastAsia" w:asciiTheme="majorEastAsia" w:hAnsiTheme="majorEastAsia" w:eastAsiaTheme="majorEastAsia"/>
          <w:b w:val="1"/>
          <w:kern w:val="0"/>
        </w:rPr>
        <w:t>提出書類</w:t>
      </w:r>
    </w:p>
    <w:p>
      <w:pPr>
        <w:pStyle w:val="0"/>
        <w:autoSpaceDE w:val="0"/>
        <w:autoSpaceDN w:val="0"/>
        <w:adjustRightInd w:val="0"/>
        <w:ind w:firstLine="482" w:firstLineChars="200"/>
        <w:jc w:val="left"/>
        <w:rPr>
          <w:rFonts w:hint="default" w:asciiTheme="majorEastAsia" w:hAnsiTheme="majorEastAsia" w:eastAsiaTheme="majorEastAsia"/>
          <w:b w:val="1"/>
          <w:kern w:val="0"/>
        </w:rPr>
      </w:pPr>
      <w:r>
        <w:rPr>
          <w:rFonts w:hint="eastAsia" w:asciiTheme="majorEastAsia" w:hAnsiTheme="majorEastAsia" w:eastAsiaTheme="majorEastAsia"/>
          <w:b w:val="1"/>
          <w:kern w:val="0"/>
        </w:rPr>
        <w:t>ア　提出書類一覧表</w:t>
      </w:r>
    </w:p>
    <w:p>
      <w:pPr>
        <w:pStyle w:val="0"/>
        <w:ind w:left="1020" w:leftChars="150" w:hanging="660" w:hangingChars="300"/>
        <w:jc w:val="left"/>
        <w:rPr>
          <w:rFonts w:hint="default" w:asciiTheme="minorEastAsia" w:hAnsiTheme="minorEastAsia" w:eastAsiaTheme="minorEastAsia"/>
          <w:kern w:val="0"/>
        </w:rPr>
      </w:pPr>
      <w:r>
        <w:rPr>
          <w:rFonts w:hint="eastAsia" w:asciiTheme="minorEastAsia" w:hAnsiTheme="minorEastAsia" w:eastAsiaTheme="minorEastAsia"/>
          <w:kern w:val="0"/>
          <w:sz w:val="22"/>
        </w:rPr>
        <w:t>　（ア）</w:t>
      </w:r>
      <w:r>
        <w:rPr>
          <w:rFonts w:hint="eastAsia" w:asciiTheme="minorEastAsia" w:hAnsiTheme="minorEastAsia" w:eastAsiaTheme="minorEastAsia"/>
          <w:kern w:val="0"/>
          <w:u w:val="none" w:color="auto"/>
        </w:rPr>
        <w:t>別紙「基本財産処分承認申請書類一覧表」</w:t>
      </w:r>
      <w:r>
        <w:rPr>
          <w:rFonts w:hint="eastAsia"/>
          <w:u w:val="none" w:color="auto"/>
        </w:rPr>
        <w:t>及び「チェックリスト」を参照</w:t>
      </w:r>
      <w:r>
        <w:rPr>
          <w:rFonts w:hint="eastAsia" w:asciiTheme="minorEastAsia" w:hAnsiTheme="minorEastAsia" w:eastAsiaTheme="minorEastAsia"/>
          <w:kern w:val="0"/>
        </w:rPr>
        <w:t>すること。</w:t>
      </w:r>
    </w:p>
    <w:p>
      <w:pPr>
        <w:pStyle w:val="0"/>
        <w:ind w:left="1200" w:leftChars="400" w:hanging="240" w:hangingChars="100"/>
        <w:rPr>
          <w:rFonts w:hint="default" w:asciiTheme="minorEastAsia" w:hAnsiTheme="minorEastAsia" w:eastAsiaTheme="minorEastAsia"/>
          <w:b w:val="1"/>
        </w:rPr>
      </w:pPr>
      <w:r>
        <w:rPr>
          <w:rFonts w:hint="eastAsia" w:asciiTheme="minorEastAsia" w:hAnsiTheme="minorEastAsia" w:eastAsiaTheme="minorEastAsia"/>
          <w:color w:val="000000"/>
          <w:kern w:val="0"/>
        </w:rPr>
        <w:t>（○印…必要な書類、△印…該当する場合のみ必要な書類）</w:t>
      </w:r>
    </w:p>
    <w:p>
      <w:pPr>
        <w:pStyle w:val="0"/>
        <w:autoSpaceDE w:val="0"/>
        <w:autoSpaceDN w:val="0"/>
        <w:adjustRightInd w:val="0"/>
        <w:ind w:left="480" w:leftChars="200" w:firstLine="720" w:firstLineChars="3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書類一覧表のうち、必要なものについて一覧表の順に並べて２部提出すること。</w:t>
      </w:r>
    </w:p>
    <w:p>
      <w:pPr>
        <w:pStyle w:val="0"/>
        <w:autoSpaceDE w:val="0"/>
        <w:autoSpaceDN w:val="0"/>
        <w:adjustRightInd w:val="0"/>
        <w:ind w:left="480" w:left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（イ）官公庁等が発行する書類は、正本は原本を添付し、副本は写しを添付すること。）</w:t>
      </w:r>
    </w:p>
    <w:p>
      <w:pPr>
        <w:pStyle w:val="0"/>
        <w:ind w:left="1162" w:leftChars="184" w:hanging="720" w:hangingChars="300"/>
        <w:jc w:val="left"/>
        <w:rPr>
          <w:rFonts w:hint="default"/>
        </w:rPr>
      </w:pPr>
    </w:p>
    <w:p>
      <w:pPr>
        <w:pStyle w:val="0"/>
        <w:ind w:firstLine="482" w:firstLineChars="200"/>
        <w:jc w:val="left"/>
        <w:rPr>
          <w:rFonts w:hint="default" w:asciiTheme="majorEastAsia" w:hAnsiTheme="majorEastAsia" w:eastAsiaTheme="majorEastAsia"/>
          <w:b w:val="1"/>
        </w:rPr>
      </w:pPr>
      <w:r>
        <w:rPr>
          <w:rFonts w:hint="eastAsia" w:asciiTheme="majorEastAsia" w:hAnsiTheme="majorEastAsia" w:eastAsiaTheme="majorEastAsia"/>
          <w:b w:val="1"/>
        </w:rPr>
        <w:t>イ　提出先</w:t>
      </w:r>
    </w:p>
    <w:p>
      <w:pPr>
        <w:pStyle w:val="0"/>
        <w:ind w:firstLine="720" w:firstLineChars="300"/>
        <w:jc w:val="left"/>
        <w:rPr>
          <w:rFonts w:hint="default"/>
        </w:rPr>
      </w:pPr>
      <w:r>
        <w:rPr>
          <w:rFonts w:hint="eastAsia"/>
        </w:rPr>
        <w:t>（ア）法人所轄庁が県の場合（提出書類の宛先等）</w:t>
      </w:r>
    </w:p>
    <w:p>
      <w:pPr>
        <w:pStyle w:val="0"/>
        <w:jc w:val="left"/>
        <w:rPr>
          <w:rFonts w:hint="default"/>
        </w:rPr>
      </w:pPr>
      <w:r>
        <w:rPr>
          <w:rFonts w:hint="eastAsia"/>
        </w:rPr>
        <w:t xml:space="preserve">  </w:t>
      </w:r>
      <w:r>
        <w:rPr>
          <w:rFonts w:hint="eastAsia"/>
        </w:rPr>
        <w:t>　　　○宛　先</w:t>
      </w:r>
      <w:r>
        <w:rPr>
          <w:rFonts w:hint="eastAsia"/>
        </w:rPr>
        <w:t xml:space="preserve"> </w:t>
      </w:r>
      <w:r>
        <w:rPr>
          <w:rFonts w:hint="eastAsia"/>
        </w:rPr>
        <w:t>「広島県健康福祉局医療介護基盤課法人指導・老人福祉施設グループ」</w:t>
      </w:r>
    </w:p>
    <w:p>
      <w:pPr>
        <w:pStyle w:val="0"/>
        <w:ind w:firstLine="960" w:firstLineChars="400"/>
        <w:jc w:val="left"/>
        <w:rPr>
          <w:rFonts w:hint="default" w:asciiTheme="minorEastAsia" w:hAnsiTheme="minorEastAsia" w:eastAsiaTheme="minorEastAsia"/>
        </w:rPr>
      </w:pPr>
      <w:r>
        <w:rPr>
          <w:rFonts w:hint="eastAsia"/>
        </w:rPr>
        <w:t>○住　所</w:t>
      </w:r>
      <w:r>
        <w:rPr>
          <w:rFonts w:hint="eastAsia" w:asciiTheme="minorEastAsia" w:hAnsiTheme="minorEastAsia" w:eastAsiaTheme="minorEastAsia"/>
        </w:rPr>
        <w:t>　〒</w:t>
      </w:r>
      <w:r>
        <w:rPr>
          <w:rFonts w:hint="eastAsia" w:asciiTheme="minorEastAsia" w:hAnsiTheme="minorEastAsia" w:eastAsiaTheme="minorEastAsia"/>
        </w:rPr>
        <w:t>730</w:t>
      </w:r>
      <w:r>
        <w:rPr>
          <w:rFonts w:hint="eastAsia" w:asciiTheme="minorEastAsia" w:hAnsiTheme="minorEastAsia" w:eastAsiaTheme="minorEastAsia"/>
        </w:rPr>
        <w:t>－</w:t>
      </w:r>
      <w:r>
        <w:rPr>
          <w:rFonts w:hint="eastAsia" w:asciiTheme="minorEastAsia" w:hAnsiTheme="minorEastAsia" w:eastAsiaTheme="minorEastAsia"/>
        </w:rPr>
        <w:t>8511</w:t>
      </w:r>
      <w:r>
        <w:rPr>
          <w:rFonts w:hint="eastAsia" w:asciiTheme="minorEastAsia" w:hAnsiTheme="minorEastAsia" w:eastAsiaTheme="minorEastAsia"/>
        </w:rPr>
        <w:t>　広島市中区基町</w:t>
      </w:r>
      <w:r>
        <w:rPr>
          <w:rFonts w:hint="eastAsia" w:asciiTheme="minorEastAsia" w:hAnsiTheme="minorEastAsia" w:eastAsiaTheme="minorEastAsia"/>
        </w:rPr>
        <w:t>10</w:t>
      </w:r>
      <w:r>
        <w:rPr>
          <w:rFonts w:hint="eastAsia" w:asciiTheme="minorEastAsia" w:hAnsiTheme="minorEastAsia" w:eastAsiaTheme="minorEastAsia"/>
        </w:rPr>
        <w:t>番</w:t>
      </w:r>
      <w:r>
        <w:rPr>
          <w:rFonts w:hint="eastAsia" w:asciiTheme="minorEastAsia" w:hAnsiTheme="minorEastAsia" w:eastAsiaTheme="minorEastAsia"/>
        </w:rPr>
        <w:t>52</w:t>
      </w:r>
      <w:r>
        <w:rPr>
          <w:rFonts w:hint="eastAsia" w:asciiTheme="minorEastAsia" w:hAnsiTheme="minorEastAsia" w:eastAsiaTheme="minorEastAsia"/>
        </w:rPr>
        <w:t>号</w:t>
      </w:r>
    </w:p>
    <w:p>
      <w:pPr>
        <w:pStyle w:val="0"/>
        <w:ind w:firstLine="960" w:firstLineChars="400"/>
        <w:jc w:val="left"/>
        <w:rPr>
          <w:rFonts w:hint="default" w:asciiTheme="minorEastAsia" w:hAnsiTheme="minorEastAsia" w:eastAsiaTheme="minorEastAsia"/>
        </w:rPr>
      </w:pPr>
      <w:r>
        <w:rPr>
          <w:rFonts w:hint="eastAsia" w:asciiTheme="minorEastAsia" w:hAnsiTheme="minorEastAsia" w:eastAsiaTheme="minorEastAsia"/>
        </w:rPr>
        <w:t>○電　話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513</w:t>
      </w:r>
      <w:r>
        <w:rPr>
          <w:rFonts w:hint="eastAsia" w:asciiTheme="minorEastAsia" w:hAnsiTheme="minorEastAsia" w:eastAsiaTheme="minorEastAsia"/>
        </w:rPr>
        <w:t>－</w:t>
      </w:r>
      <w:r>
        <w:rPr>
          <w:rFonts w:hint="eastAsia" w:asciiTheme="minorEastAsia" w:hAnsiTheme="minorEastAsia" w:eastAsiaTheme="minorEastAsia"/>
        </w:rPr>
        <w:t>3149</w:t>
      </w:r>
      <w:r>
        <w:rPr>
          <w:rFonts w:hint="eastAsia" w:asciiTheme="minorEastAsia" w:hAnsiTheme="minorEastAsia" w:eastAsiaTheme="minorEastAsia"/>
        </w:rPr>
        <w:t>（ダイヤルイン）</w:t>
      </w:r>
    </w:p>
    <w:p>
      <w:pPr>
        <w:pStyle w:val="0"/>
        <w:ind w:left="436"/>
        <w:jc w:val="left"/>
        <w:rPr>
          <w:rFonts w:hint="default"/>
        </w:rPr>
      </w:pPr>
      <w:r>
        <w:rPr>
          <w:rFonts w:hint="eastAsia"/>
        </w:rPr>
        <w:t>　（イ）法人所轄庁が市町の場合　</w:t>
      </w:r>
    </w:p>
    <w:p>
      <w:pPr>
        <w:pStyle w:val="0"/>
        <w:ind w:left="436" w:firstLine="960" w:firstLineChars="400"/>
        <w:jc w:val="left"/>
        <w:rPr>
          <w:rFonts w:hint="default"/>
        </w:rPr>
      </w:pPr>
      <w:r>
        <w:rPr>
          <w:rFonts w:hint="eastAsia"/>
        </w:rPr>
        <w:t>市町の社会福祉法人担当課に事前相談したうえで、提出すること。</w:t>
      </w:r>
    </w:p>
    <w:p>
      <w:pPr>
        <w:pStyle w:val="0"/>
        <w:ind w:left="436"/>
        <w:jc w:val="left"/>
        <w:rPr>
          <w:rFonts w:hint="default"/>
        </w:rPr>
      </w:pPr>
    </w:p>
    <w:p>
      <w:pPr>
        <w:pStyle w:val="0"/>
        <w:ind w:firstLine="482" w:firstLineChars="200"/>
        <w:jc w:val="left"/>
        <w:rPr>
          <w:rFonts w:hint="default" w:asciiTheme="majorEastAsia" w:hAnsiTheme="majorEastAsia" w:eastAsiaTheme="majorEastAsia"/>
        </w:rPr>
      </w:pPr>
      <w:r>
        <w:rPr>
          <w:rFonts w:hint="eastAsia" w:asciiTheme="majorEastAsia" w:hAnsiTheme="majorEastAsia" w:eastAsiaTheme="majorEastAsia"/>
          <w:b w:val="1"/>
        </w:rPr>
        <w:t>ウ　提出部数　２部</w:t>
      </w:r>
      <w:r>
        <w:rPr>
          <w:rFonts w:hint="eastAsia" w:asciiTheme="majorEastAsia" w:hAnsiTheme="majorEastAsia" w:eastAsiaTheme="majorEastAsia"/>
        </w:rPr>
        <w:t>（正本１部・副本１部）</w:t>
      </w:r>
    </w:p>
    <w:p>
      <w:pPr>
        <w:pStyle w:val="0"/>
        <w:jc w:val="left"/>
        <w:rPr>
          <w:rFonts w:hint="default"/>
        </w:rPr>
      </w:pPr>
      <w:r>
        <w:rPr>
          <w:rFonts w:hint="eastAsia"/>
        </w:rPr>
        <w:t>　　　○Ａ４サイズに、「基本財産処分承認</w:t>
      </w:r>
      <w:r>
        <w:rPr>
          <w:rFonts w:hint="eastAsia" w:asciiTheme="minorEastAsia" w:hAnsiTheme="minorEastAsia" w:eastAsiaTheme="minorEastAsia"/>
          <w:kern w:val="0"/>
        </w:rPr>
        <w:t>申請</w:t>
      </w:r>
      <w:r>
        <w:rPr>
          <w:rFonts w:hint="eastAsia"/>
        </w:rPr>
        <w:t>書類一覧表」の順に綴じて提出すること。</w:t>
      </w:r>
    </w:p>
    <w:p>
      <w:pPr>
        <w:pStyle w:val="0"/>
        <w:ind w:firstLine="720" w:firstLineChars="300"/>
        <w:jc w:val="left"/>
        <w:rPr>
          <w:rFonts w:hint="default" w:asciiTheme="minorEastAsia" w:hAnsiTheme="minorEastAsia" w:eastAsiaTheme="minorEastAsia"/>
        </w:rPr>
      </w:pPr>
      <w:r>
        <w:rPr>
          <w:rFonts w:hint="eastAsia" w:asciiTheme="minorEastAsia" w:hAnsiTheme="minorEastAsia" w:eastAsiaTheme="minorEastAsia"/>
          <w:color w:val="000000"/>
          <w:kern w:val="0"/>
        </w:rPr>
        <w:t>○申請書の次に、添付書類目録（添付書類の名称を記載した書類）を添付すること。</w:t>
      </w:r>
    </w:p>
    <w:p>
      <w:pPr>
        <w:pStyle w:val="0"/>
        <w:jc w:val="left"/>
        <w:rPr>
          <w:rFonts w:hint="default"/>
        </w:rPr>
      </w:pPr>
    </w:p>
    <w:p>
      <w:pPr>
        <w:pStyle w:val="0"/>
        <w:jc w:val="left"/>
        <w:rPr>
          <w:rFonts w:hint="default"/>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spacing w:line="320" w:lineRule="exact"/>
        <w:jc w:val="left"/>
        <w:rPr>
          <w:rFonts w:hint="default" w:asciiTheme="minorEastAsia" w:hAnsiTheme="minorEastAsia" w:eastAsiaTheme="minorEastAsia"/>
          <w:b w:val="1"/>
        </w:rPr>
      </w:pPr>
    </w:p>
    <w:p>
      <w:pPr>
        <w:pStyle w:val="0"/>
        <w:ind w:left="660" w:hanging="660" w:hangingChars="30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別紙</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基本財産処分承認申請書類一覧表</w:t>
      </w:r>
    </w:p>
    <w:tbl>
      <w:tblPr>
        <w:tblStyle w:val="11"/>
        <w:tblW w:w="9903"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8"/>
        <w:gridCol w:w="425"/>
        <w:gridCol w:w="2410"/>
        <w:gridCol w:w="1276"/>
        <w:gridCol w:w="1134"/>
        <w:gridCol w:w="1134"/>
        <w:gridCol w:w="2956"/>
      </w:tblGrid>
      <w:tr>
        <w:trPr>
          <w:cantSplit/>
          <w:trHeight w:val="1552" w:hRule="atLeast"/>
        </w:trPr>
        <w:tc>
          <w:tcPr>
            <w:tcW w:w="3403" w:type="dxa"/>
            <w:gridSpan w:val="3"/>
            <w:vAlign w:val="center"/>
          </w:tcPr>
          <w:p>
            <w:pPr>
              <w:pStyle w:val="0"/>
              <w:jc w:val="right"/>
              <w:rPr>
                <w:rFonts w:hint="default" w:ascii="ＭＳ Ｐゴシック" w:hAnsi="ＭＳ Ｐゴシック" w:eastAsia="ＭＳ Ｐゴシック"/>
                <w:sz w:val="20"/>
              </w:rPr>
            </w:pPr>
            <w:r>
              <w:rPr>
                <w:rFonts w:hint="eastAsia" w:ascii="ＭＳ Ｐゴシック" w:hAnsi="ＭＳ Ｐゴシック" w:eastAsia="ＭＳ Ｐゴシック"/>
                <w:sz w:val="20"/>
              </w:rPr>
              <mc:AlternateContent>
                <mc:Choice Requires="wps">
                  <w:drawing>
                    <wp:anchor distT="0" distB="0" distL="114300" distR="114300" simplePos="0" relativeHeight="2" behindDoc="0" locked="0" layoutInCell="1" hidden="0" allowOverlap="1">
                      <wp:simplePos x="0" y="0"/>
                      <wp:positionH relativeFrom="column">
                        <wp:posOffset>-57785</wp:posOffset>
                      </wp:positionH>
                      <wp:positionV relativeFrom="paragraph">
                        <wp:posOffset>-1270</wp:posOffset>
                      </wp:positionV>
                      <wp:extent cx="2160905" cy="961390"/>
                      <wp:effectExtent l="635" t="635" r="29845" b="10795"/>
                      <wp:wrapNone/>
                      <wp:docPr id="1068" name="Line 16"/>
                      <a:graphic xmlns:a="http://schemas.openxmlformats.org/drawingml/2006/main">
                        <a:graphicData uri="http://schemas.microsoft.com/office/word/2010/wordprocessingShape">
                          <wps:wsp>
                            <wps:cNvPr id="1068" name="Line 16"/>
                            <wps:cNvSpPr>
                              <a:spLocks noChangeShapeType="1"/>
                            </wps:cNvSpPr>
                            <wps:spPr>
                              <a:xfrm>
                                <a:off x="0" y="0"/>
                                <a:ext cx="2160905" cy="961390"/>
                              </a:xfrm>
                              <a:prstGeom prst="line">
                                <a:avLst/>
                              </a:prstGeom>
                              <a:noFill/>
                              <a:ln w="9525">
                                <a:solidFill>
                                  <a:srgbClr val="000000"/>
                                </a:solidFill>
                                <a:round/>
                                <a:headEnd/>
                                <a:tailEnd/>
                              </a:ln>
                            </wps:spPr>
                            <wps:bodyPr/>
                          </wps:wsp>
                        </a:graphicData>
                      </a:graphic>
                    </wp:anchor>
                  </w:drawing>
                </mc:Choice>
                <mc:Fallback>
                  <w:pict>
                    <v:line id="Line 16" style="mso-wrap-distance-top:0pt;mso-position-vertical-relative:text;z-index:2;mso-position-horizontal-relative:text;position:absolute;mso-wrap-distance-bottom:0pt;mso-wrap-distance-left:9pt;mso-wrap-distance-right:9pt;" o:spid="_x0000_s1068" o:allowincell="t" o:allowoverlap="t" filled="f" stroked="t" strokecolor="#000000" strokeweight="0.75pt" o:spt="20" from="-4.55pt,-0.1pt" to="165.60000000000002pt,75.600000000000009pt">
                      <v:fill/>
                      <v:stroke filltype="solid"/>
                      <v:textbox style="layout-flow:horizontal;"/>
                      <v:imagedata o:title=""/>
                      <o:lock v:ext="edit" shapetype="t"/>
                      <w10:wrap type="none" anchorx="text" anchory="text"/>
                    </v:line>
                  </w:pict>
                </mc:Fallback>
              </mc:AlternateContent>
            </w:r>
            <w:r>
              <w:rPr>
                <w:rFonts w:hint="eastAsia" w:ascii="ＭＳ Ｐゴシック" w:hAnsi="ＭＳ Ｐゴシック" w:eastAsia="ＭＳ Ｐゴシック"/>
                <w:sz w:val="20"/>
              </w:rPr>
              <w:t>区　　分</w:t>
            </w:r>
          </w:p>
          <w:p>
            <w:pPr>
              <w:pStyle w:val="0"/>
              <w:rPr>
                <w:rFonts w:hint="default" w:ascii="ＭＳ Ｐゴシック" w:hAnsi="ＭＳ Ｐゴシック" w:eastAsia="ＭＳ Ｐゴシック"/>
                <w:sz w:val="20"/>
              </w:rPr>
            </w:pPr>
          </w:p>
          <w:p>
            <w:pPr>
              <w:pStyle w:val="0"/>
              <w:rPr>
                <w:rFonts w:hint="default" w:ascii="ＭＳ Ｐゴシック" w:hAnsi="ＭＳ Ｐゴシック" w:eastAsia="ＭＳ Ｐゴシック"/>
                <w:sz w:val="20"/>
              </w:rPr>
            </w:pP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添付書類</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不動産の</w:t>
            </w:r>
          </w:p>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売却等</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建</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物</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の</w:t>
            </w:r>
          </w:p>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取壊し</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現金</w:t>
            </w:r>
          </w:p>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（基金）の取崩し</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備　　考</w:t>
            </w:r>
          </w:p>
        </w:tc>
      </w:tr>
      <w:tr>
        <w:trPr>
          <w:trHeight w:val="421"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w:t>
            </w:r>
          </w:p>
        </w:tc>
        <w:tc>
          <w:tcPr>
            <w:tcW w:w="425" w:type="dxa"/>
            <w:vMerge w:val="restart"/>
            <w:vAlign w:val="center"/>
          </w:tcPr>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基</w:t>
            </w:r>
          </w:p>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本</w:t>
            </w:r>
          </w:p>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書</w:t>
            </w:r>
          </w:p>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類</w:t>
            </w:r>
          </w:p>
        </w:tc>
        <w:tc>
          <w:tcPr>
            <w:tcW w:w="241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基本財産処分承認申請書</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（別紙様式１）</w:t>
            </w:r>
          </w:p>
        </w:tc>
      </w:tr>
      <w:tr>
        <w:trPr>
          <w:trHeight w:val="463"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２</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right="-57"/>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添付書類目録</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（別紙ひな型）</w:t>
            </w:r>
          </w:p>
        </w:tc>
      </w:tr>
      <w:tr>
        <w:trPr>
          <w:trHeight w:val="463"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３</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right="-57"/>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理事会議事録（写）</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p>
        </w:tc>
      </w:tr>
      <w:tr>
        <w:trPr>
          <w:trHeight w:val="449"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４</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right="-57"/>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評議員会議事録（写）</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p>
        </w:tc>
      </w:tr>
      <w:tr>
        <w:trPr>
          <w:trHeight w:val="421"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５</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財産目録</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現行（処分前）のもの</w:t>
            </w:r>
          </w:p>
        </w:tc>
      </w:tr>
      <w:tr>
        <w:trPr>
          <w:trHeight w:val="477" w:hRule="atLeast"/>
        </w:trPr>
        <w:tc>
          <w:tcPr>
            <w:tcW w:w="568" w:type="dxa"/>
            <w:vAlign w:val="center"/>
          </w:tcPr>
          <w:p>
            <w:pPr>
              <w:pStyle w:val="0"/>
              <w:jc w:val="center"/>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６</w:t>
            </w:r>
          </w:p>
        </w:tc>
        <w:tc>
          <w:tcPr>
            <w:tcW w:w="425" w:type="dxa"/>
            <w:vMerge w:val="continue"/>
            <w:vAlign w:val="center"/>
          </w:tcPr>
          <w:p>
            <w:pPr>
              <w:pStyle w:val="0"/>
              <w:jc w:val="center"/>
              <w:rPr>
                <w:rFonts w:hint="default" w:ascii="ＭＳ Ｐゴシック" w:hAnsi="ＭＳ Ｐゴシック" w:eastAsia="ＭＳ Ｐゴシック"/>
                <w:w w:val="80"/>
                <w:sz w:val="22"/>
              </w:rPr>
            </w:pPr>
          </w:p>
        </w:tc>
        <w:tc>
          <w:tcPr>
            <w:tcW w:w="2410" w:type="dxa"/>
            <w:vAlign w:val="center"/>
          </w:tcPr>
          <w:p>
            <w:pPr>
              <w:pStyle w:val="0"/>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不動産登記事項証明書</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１部は原本、１部は写</w:t>
            </w:r>
          </w:p>
        </w:tc>
      </w:tr>
      <w:tr>
        <w:trPr>
          <w:trHeight w:val="551"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3" w:right="97"/>
              <w:jc w:val="right"/>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７</w:t>
            </w:r>
          </w:p>
        </w:tc>
        <w:tc>
          <w:tcPr>
            <w:tcW w:w="4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97"/>
              <w:jc w:val="center"/>
              <w:rPr>
                <w:rFonts w:hint="default" w:ascii="ＭＳ Ｐゴシック" w:hAnsi="ＭＳ Ｐゴシック" w:eastAsia="ＭＳ Ｐゴシック"/>
                <w:w w:val="70"/>
                <w:sz w:val="22"/>
              </w:rPr>
            </w:pP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定款</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現行（処分前）のもの</w:t>
            </w:r>
          </w:p>
        </w:tc>
      </w:tr>
      <w:tr>
        <w:trPr>
          <w:trHeight w:val="352"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８</w:t>
            </w:r>
          </w:p>
        </w:tc>
        <w:tc>
          <w:tcPr>
            <w:tcW w:w="425" w:type="dxa"/>
            <w:vMerge w:val="restart"/>
            <w:vAlign w:val="center"/>
          </w:tcPr>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各</w:t>
            </w:r>
          </w:p>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種</w:t>
            </w:r>
          </w:p>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関</w:t>
            </w:r>
          </w:p>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係</w:t>
            </w:r>
          </w:p>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書</w:t>
            </w:r>
          </w:p>
          <w:p>
            <w:pPr>
              <w:pStyle w:val="0"/>
              <w:ind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類</w:t>
            </w:r>
          </w:p>
        </w:tc>
        <w:tc>
          <w:tcPr>
            <w:tcW w:w="2410" w:type="dxa"/>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不動産の価格評価書</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市町、銀行発行の評価書又は不動産鑑定書等</w:t>
            </w:r>
          </w:p>
        </w:tc>
      </w:tr>
      <w:tr>
        <w:trPr>
          <w:trHeight w:val="353"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９</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売買価格等を証する書類</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売買（交換）仮契約書（写）又は買取り確約書（写）等</w:t>
            </w:r>
          </w:p>
        </w:tc>
      </w:tr>
      <w:tr>
        <w:trPr>
          <w:trHeight w:val="352"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１０</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売却金等の使途計画書</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具体的に作成（※施設建設等を伴う場合には「施設建設（改築）計画書」及び図面を添付）</w:t>
            </w:r>
          </w:p>
        </w:tc>
      </w:tr>
      <w:tr>
        <w:trPr>
          <w:trHeight w:val="467"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１１</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補助金決定通知書（写）</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p>
        </w:tc>
      </w:tr>
      <w:tr>
        <w:trPr>
          <w:trHeight w:val="370"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１２</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助成金決定通知書（写）</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p>
        </w:tc>
      </w:tr>
      <w:tr>
        <w:trPr>
          <w:trHeight w:val="692"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１３</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借入金決定通知書（写）</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p>
        </w:tc>
      </w:tr>
      <w:tr>
        <w:trPr>
          <w:trHeight w:val="366"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１４</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土地の公図</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１部が原本、１部は写</w:t>
            </w:r>
          </w:p>
        </w:tc>
      </w:tr>
      <w:tr>
        <w:trPr>
          <w:trHeight w:val="733" w:hRule="atLeast"/>
        </w:trPr>
        <w:tc>
          <w:tcPr>
            <w:tcW w:w="56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１５</w:t>
            </w: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57"/>
              <w:jc w:val="center"/>
              <w:rPr>
                <w:rFonts w:hint="default" w:ascii="ＭＳ Ｐゴシック" w:hAnsi="ＭＳ Ｐゴシック" w:eastAsia="ＭＳ Ｐゴシック"/>
                <w:w w:val="70"/>
                <w:sz w:val="22"/>
              </w:rPr>
            </w:pP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図面（位置図・配置図・平面図）</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対象物件を明示</w:t>
            </w:r>
          </w:p>
        </w:tc>
      </w:tr>
      <w:tr>
        <w:trPr>
          <w:trHeight w:val="434" w:hRule="atLeast"/>
        </w:trPr>
        <w:tc>
          <w:tcPr>
            <w:tcW w:w="5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１６</w:t>
            </w:r>
          </w:p>
        </w:tc>
        <w:tc>
          <w:tcPr>
            <w:tcW w:w="42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抵当権者の承諾書</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p>
        </w:tc>
      </w:tr>
      <w:tr>
        <w:trPr>
          <w:trHeight w:val="492"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１７</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土地所有者の承諾書</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p>
        </w:tc>
      </w:tr>
      <w:tr>
        <w:trPr>
          <w:trHeight w:val="433"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１８</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jc w:val="left"/>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残高証明書、通帳の写し（表紙と該当ページの写し）</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p>
        </w:tc>
      </w:tr>
      <w:tr>
        <w:trPr>
          <w:trHeight w:val="449"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１９</w:t>
            </w:r>
          </w:p>
        </w:tc>
        <w:tc>
          <w:tcPr>
            <w:tcW w:w="425" w:type="dxa"/>
            <w:vMerge w:val="continue"/>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取崩し金の使途計画書</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具体的に作成（※施設建設等を伴う場合には「施設建設（改築）計画書」及び図面を添付）</w:t>
            </w:r>
          </w:p>
        </w:tc>
      </w:tr>
      <w:tr>
        <w:trPr>
          <w:trHeight w:val="449" w:hRule="atLeast"/>
        </w:trPr>
        <w:tc>
          <w:tcPr>
            <w:tcW w:w="568" w:type="dxa"/>
            <w:vAlign w:val="center"/>
          </w:tcPr>
          <w:p>
            <w:pPr>
              <w:pStyle w:val="0"/>
              <w:ind w:left="-113" w:right="-57"/>
              <w:jc w:val="center"/>
              <w:rPr>
                <w:rFonts w:hint="default" w:ascii="ＭＳ Ｐゴシック" w:hAnsi="ＭＳ Ｐゴシック" w:eastAsia="ＭＳ Ｐゴシック"/>
                <w:w w:val="70"/>
                <w:sz w:val="22"/>
              </w:rPr>
            </w:pPr>
            <w:r>
              <w:rPr>
                <w:rFonts w:hint="eastAsia" w:ascii="ＭＳ Ｐゴシック" w:hAnsi="ＭＳ Ｐゴシック" w:eastAsia="ＭＳ Ｐゴシック"/>
                <w:w w:val="70"/>
                <w:sz w:val="22"/>
              </w:rPr>
              <w:t>２０</w:t>
            </w:r>
          </w:p>
        </w:tc>
        <w:tc>
          <w:tcPr>
            <w:tcW w:w="425" w:type="dxa"/>
            <w:vAlign w:val="center"/>
          </w:tcPr>
          <w:p>
            <w:pPr>
              <w:pStyle w:val="0"/>
              <w:ind w:right="-57"/>
              <w:jc w:val="center"/>
              <w:rPr>
                <w:rFonts w:hint="default" w:ascii="ＭＳ Ｐゴシック" w:hAnsi="ＭＳ Ｐゴシック" w:eastAsia="ＭＳ Ｐゴシック"/>
                <w:w w:val="70"/>
                <w:sz w:val="22"/>
              </w:rPr>
            </w:pPr>
          </w:p>
        </w:tc>
        <w:tc>
          <w:tcPr>
            <w:tcW w:w="2410" w:type="dxa"/>
            <w:vAlign w:val="center"/>
          </w:tcPr>
          <w:p>
            <w:pPr>
              <w:pStyle w:val="0"/>
              <w:ind w:left="-28"/>
              <w:rPr>
                <w:rFonts w:hint="default" w:ascii="ＭＳ Ｐゴシック" w:hAnsi="ＭＳ Ｐゴシック" w:eastAsia="ＭＳ Ｐゴシック"/>
                <w:w w:val="80"/>
                <w:sz w:val="22"/>
              </w:rPr>
            </w:pPr>
            <w:r>
              <w:rPr>
                <w:rFonts w:hint="eastAsia" w:ascii="ＭＳ Ｐゴシック" w:hAnsi="ＭＳ Ｐゴシック" w:eastAsia="ＭＳ Ｐゴシック"/>
                <w:w w:val="80"/>
                <w:sz w:val="22"/>
              </w:rPr>
              <w:t>その他必要な書類</w:t>
            </w:r>
          </w:p>
        </w:tc>
        <w:tc>
          <w:tcPr>
            <w:tcW w:w="1276"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1134"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w:t>
            </w:r>
          </w:p>
        </w:tc>
        <w:tc>
          <w:tcPr>
            <w:tcW w:w="295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20"/>
              </w:rPr>
            </w:pPr>
          </w:p>
        </w:tc>
      </w:tr>
    </w:tbl>
    <w:p>
      <w:pPr>
        <w:pStyle w:val="0"/>
        <w:spacing w:line="240" w:lineRule="exact"/>
        <w:jc w:val="left"/>
        <w:rPr>
          <w:rFonts w:hint="default" w:ascii="ＭＳ Ｐゴシック" w:hAnsi="ＭＳ Ｐゴシック" w:eastAsia="ＭＳ Ｐゴシック"/>
          <w:sz w:val="22"/>
          <w:u w:val="single" w:color="auto"/>
        </w:rPr>
      </w:pPr>
    </w:p>
    <w:p>
      <w:pPr>
        <w:pStyle w:val="0"/>
        <w:spacing w:line="340" w:lineRule="exact"/>
        <w:rPr>
          <w:rFonts w:hint="default" w:ascii="ＭＳ Ｐゴシック" w:hAnsi="ＭＳ Ｐゴシック" w:eastAsia="ＭＳ Ｐゴシック"/>
        </w:rPr>
      </w:pPr>
    </w:p>
    <w:p>
      <w:pPr>
        <w:pStyle w:val="0"/>
        <w:spacing w:line="340" w:lineRule="exact"/>
        <w:rPr>
          <w:rFonts w:hint="default" w:ascii="ＭＳ Ｐゴシック" w:hAnsi="ＭＳ Ｐゴシック" w:eastAsia="ＭＳ Ｐゴシック"/>
        </w:rPr>
      </w:pPr>
    </w:p>
    <w:p>
      <w:pPr>
        <w:pStyle w:val="0"/>
        <w:spacing w:line="340" w:lineRule="exact"/>
        <w:rPr>
          <w:rFonts w:hint="default" w:ascii="ＭＳ Ｐゴシック" w:hAnsi="ＭＳ Ｐゴシック" w:eastAsia="ＭＳ Ｐゴシック"/>
        </w:rPr>
      </w:pPr>
    </w:p>
    <w:p>
      <w:pPr>
        <w:pStyle w:val="0"/>
        <w:spacing w:line="340" w:lineRule="exact"/>
        <w:rPr>
          <w:rFonts w:hint="default" w:ascii="ＭＳ Ｐゴシック" w:hAnsi="ＭＳ Ｐゴシック" w:eastAsia="ＭＳ Ｐゴシック"/>
        </w:rPr>
      </w:pPr>
    </w:p>
    <w:p>
      <w:pPr>
        <w:pStyle w:val="0"/>
        <w:spacing w:line="340" w:lineRule="exact"/>
        <w:rPr>
          <w:rFonts w:hint="default" w:ascii="ＭＳ Ｐゴシック" w:hAnsi="ＭＳ Ｐゴシック" w:eastAsia="ＭＳ Ｐゴシック"/>
        </w:rPr>
      </w:pPr>
      <w:bookmarkStart w:id="0" w:name="_GoBack"/>
      <w:bookmarkEnd w:id="0"/>
    </w:p>
    <w:p>
      <w:pPr>
        <w:pStyle w:val="0"/>
        <w:spacing w:line="340" w:lineRule="exact"/>
        <w:rPr>
          <w:rFonts w:hint="default"/>
        </w:rPr>
      </w:pPr>
    </w:p>
    <w:p>
      <w:pPr>
        <w:pStyle w:val="0"/>
        <w:spacing w:line="320" w:lineRule="exact"/>
        <w:jc w:val="left"/>
        <w:rPr>
          <w:rFonts w:hint="default"/>
        </w:rPr>
      </w:pPr>
    </w:p>
    <w:p>
      <w:pPr>
        <w:pStyle w:val="0"/>
        <w:spacing w:line="320" w:lineRule="exact"/>
        <w:jc w:val="left"/>
        <w:rPr>
          <w:rFonts w:hint="default"/>
        </w:rPr>
      </w:pPr>
    </w:p>
    <w:p>
      <w:pPr>
        <w:pStyle w:val="0"/>
        <w:jc w:val="left"/>
        <w:rPr>
          <w:rFonts w:hint="default"/>
          <w:sz w:val="22"/>
        </w:rPr>
      </w:pPr>
      <w:r>
        <w:rPr>
          <w:rFonts w:hint="default"/>
          <w:sz w:val="21"/>
        </w:rPr>
        <mc:AlternateContent>
          <mc:Choice Requires="wps">
            <w:drawing>
              <wp:anchor distT="0" distB="0" distL="114300" distR="114300" simplePos="0" relativeHeight="47" behindDoc="0" locked="0" layoutInCell="1" hidden="0" allowOverlap="1">
                <wp:simplePos x="0" y="0"/>
                <wp:positionH relativeFrom="column">
                  <wp:posOffset>2310765</wp:posOffset>
                </wp:positionH>
                <wp:positionV relativeFrom="paragraph">
                  <wp:posOffset>-175260</wp:posOffset>
                </wp:positionV>
                <wp:extent cx="1505585" cy="285750"/>
                <wp:effectExtent l="635" t="635" r="29845" b="10795"/>
                <wp:wrapNone/>
                <wp:docPr id="1069" name="Text Box 37"/>
                <a:graphic xmlns:a="http://schemas.openxmlformats.org/drawingml/2006/main">
                  <a:graphicData uri="http://schemas.microsoft.com/office/word/2010/wordprocessingShape">
                    <wps:wsp>
                      <wps:cNvPr id="1069" name="Text Box 37"/>
                      <wps:cNvSpPr txBox="1">
                        <a:spLocks noChangeArrowheads="1"/>
                      </wps:cNvSpPr>
                      <wps:spPr>
                        <a:xfrm>
                          <a:off x="0" y="0"/>
                          <a:ext cx="1505585" cy="285750"/>
                        </a:xfrm>
                        <a:prstGeom prst="rect">
                          <a:avLst/>
                        </a:prstGeom>
                        <a:solidFill>
                          <a:srgbClr val="FFFFFF"/>
                        </a:solidFill>
                        <a:ln w="9525">
                          <a:solidFill>
                            <a:srgbClr val="000000"/>
                          </a:solidFill>
                          <a:miter lim="800000"/>
                          <a:headEnd/>
                          <a:tailEnd/>
                        </a:ln>
                      </wps:spPr>
                      <wps:txbx>
                        <w:txbxContent>
                          <w:p>
                            <w:pPr>
                              <w:pStyle w:val="0"/>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position-vertical-relative:text;z-index:47;mso-wrap-distance-left:9pt;width:118.55pt;height:22.5pt;mso-position-horizontal-relative:text;position:absolute;margin-left:181.95pt;margin-top:-13.8pt;mso-wrap-distance-bottom:0pt;mso-wrap-distance-right:9pt;mso-wrap-distance-top:0pt;v-text-anchor:top;" o:spid="_x0000_s1069"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shape>
            </w:pict>
          </mc:Fallback>
        </mc:AlternateContent>
      </w:r>
      <w:r>
        <w:rPr>
          <w:rFonts w:hint="eastAsia"/>
          <w:sz w:val="22"/>
        </w:rPr>
        <mc:AlternateContent>
          <mc:Choice Requires="wps">
            <w:drawing>
              <wp:anchor distT="0" distB="0" distL="114300" distR="114300" simplePos="0" relativeHeight="45" behindDoc="0" locked="0" layoutInCell="1" hidden="0" allowOverlap="1">
                <wp:simplePos x="0" y="0"/>
                <wp:positionH relativeFrom="column">
                  <wp:posOffset>3886200</wp:posOffset>
                </wp:positionH>
                <wp:positionV relativeFrom="paragraph">
                  <wp:posOffset>0</wp:posOffset>
                </wp:positionV>
                <wp:extent cx="1996440" cy="352425"/>
                <wp:effectExtent l="635" t="635" r="29845" b="10795"/>
                <wp:wrapNone/>
                <wp:docPr id="1070" name="AutoShape 37"/>
                <a:graphic xmlns:a="http://schemas.openxmlformats.org/drawingml/2006/main">
                  <a:graphicData uri="http://schemas.microsoft.com/office/word/2010/wordprocessingShape">
                    <wps:wsp>
                      <wps:cNvPr id="1070" name="AutoShape 37"/>
                      <wps:cNvSpPr>
                        <a:spLocks noChangeArrowheads="1"/>
                      </wps:cNvSpPr>
                      <wps:spPr>
                        <a:xfrm>
                          <a:off x="0" y="0"/>
                          <a:ext cx="1996440" cy="352425"/>
                        </a:xfrm>
                        <a:prstGeom prst="roundRect">
                          <a:avLst>
                            <a:gd name="adj" fmla="val 16667"/>
                          </a:avLst>
                        </a:prstGeom>
                        <a:solidFill>
                          <a:srgbClr val="CCFFFF"/>
                        </a:solidFill>
                        <a:ln w="9525">
                          <a:solidFill>
                            <a:srgbClr val="000000"/>
                          </a:solidFill>
                          <a:round/>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※財産処分は、予め所轄庁の承認を得た後に行うこと。</w:t>
                            </w:r>
                          </w:p>
                        </w:txbxContent>
                      </wps:txbx>
                      <wps:bodyPr rot="0" vertOverflow="overflow" horzOverflow="overflow" wrap="square" lIns="74295" tIns="8890" rIns="74295" bIns="8890" anchor="t" anchorCtr="0" upright="1"/>
                    </wps:wsp>
                  </a:graphicData>
                </a:graphic>
              </wp:anchor>
            </w:drawing>
          </mc:Choice>
          <mc:Fallback>
            <w:pict>
              <v:roundrect id="AutoShape 37" style="mso-position-vertical-relative:text;z-index:45;mso-wrap-distance-left:9pt;width:157.19pt;height:27.75pt;mso-position-horizontal-relative:text;position:absolute;margin-left:306pt;margin-top:0pt;mso-wrap-distance-bottom:0pt;mso-wrap-distance-right:9pt;mso-wrap-distance-top:0pt;v-text-anchor:top;" o:spid="_x0000_s1070" o:allowincell="t" o:allowoverlap="t" filled="t" fillcolor="#ccffff" stroked="t" strokecolor="#000000" strokeweight="0.75pt" o:spt="2" arcsize="10923f">
                <v:fill/>
                <v:stroke filltype="solid"/>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※財産処分は、予め所轄庁の承認を得た後に行うこと。</w:t>
                      </w:r>
                    </w:p>
                  </w:txbxContent>
                </v:textbox>
                <v:imagedata o:title=""/>
                <w10:wrap type="none" anchorx="text" anchory="text"/>
              </v:roundrect>
            </w:pict>
          </mc:Fallback>
        </mc:AlternateContent>
      </w:r>
      <w:r>
        <w:rPr>
          <w:rFonts w:hint="eastAsia"/>
          <w:sz w:val="22"/>
        </w:rPr>
        <w:t>別紙様式</w:t>
      </w:r>
      <w:r>
        <w:rPr>
          <w:rFonts w:hint="eastAsia"/>
          <w:sz w:val="22"/>
        </w:rPr>
        <w:t>1</w:t>
      </w:r>
    </w:p>
    <w:tbl>
      <w:tblPr>
        <w:tblStyle w:val="11"/>
        <w:tblW w:w="9518"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78"/>
        <w:gridCol w:w="2039"/>
        <w:gridCol w:w="7001"/>
      </w:tblGrid>
      <w:tr>
        <w:trPr/>
        <w:tc>
          <w:tcPr>
            <w:tcW w:w="9587" w:type="dxa"/>
            <w:gridSpan w:val="3"/>
            <w:shd w:val="clear" w:color="auto" w:fill="auto"/>
            <w:vAlign w:val="top"/>
          </w:tcPr>
          <w:p>
            <w:pPr>
              <w:pStyle w:val="0"/>
              <w:jc w:val="left"/>
              <w:rPr>
                <w:rFonts w:hint="default"/>
                <w:sz w:val="22"/>
              </w:rPr>
            </w:pPr>
          </w:p>
          <w:p>
            <w:pPr>
              <w:pStyle w:val="0"/>
              <w:jc w:val="center"/>
              <w:rPr>
                <w:rFonts w:hint="default"/>
                <w:sz w:val="22"/>
              </w:rPr>
            </w:pPr>
            <w:r>
              <w:rPr>
                <w:rFonts w:hint="eastAsia"/>
                <w:sz w:val="22"/>
              </w:rPr>
              <w:t>　　　基　本　財　産　処　分　承　認　申　請　書　</w:t>
            </w:r>
          </w:p>
          <w:p>
            <w:pPr>
              <w:pStyle w:val="0"/>
              <w:jc w:val="left"/>
              <w:rPr>
                <w:rFonts w:hint="default"/>
                <w:sz w:val="22"/>
              </w:rPr>
            </w:pPr>
          </w:p>
        </w:tc>
      </w:tr>
      <w:tr>
        <w:trPr/>
        <w:tc>
          <w:tcPr>
            <w:tcW w:w="480" w:type="dxa"/>
            <w:vMerge w:val="restart"/>
            <w:shd w:val="clear" w:color="auto" w:fill="auto"/>
            <w:vAlign w:val="top"/>
          </w:tcPr>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申</w:t>
            </w:r>
          </w:p>
          <w:p>
            <w:pPr>
              <w:pStyle w:val="0"/>
              <w:jc w:val="left"/>
              <w:rPr>
                <w:rFonts w:hint="default"/>
                <w:sz w:val="22"/>
              </w:rPr>
            </w:pPr>
          </w:p>
          <w:p>
            <w:pPr>
              <w:pStyle w:val="0"/>
              <w:jc w:val="left"/>
              <w:rPr>
                <w:rFonts w:hint="default"/>
                <w:sz w:val="22"/>
              </w:rPr>
            </w:pPr>
            <w:r>
              <w:rPr>
                <w:rFonts w:hint="eastAsia"/>
                <w:sz w:val="22"/>
              </w:rPr>
              <w:t>請</w:t>
            </w:r>
          </w:p>
          <w:p>
            <w:pPr>
              <w:pStyle w:val="0"/>
              <w:jc w:val="left"/>
              <w:rPr>
                <w:rFonts w:hint="default"/>
                <w:sz w:val="22"/>
              </w:rPr>
            </w:pPr>
          </w:p>
          <w:p>
            <w:pPr>
              <w:pStyle w:val="0"/>
              <w:jc w:val="left"/>
              <w:rPr>
                <w:rFonts w:hint="default"/>
                <w:sz w:val="22"/>
              </w:rPr>
            </w:pPr>
            <w:r>
              <w:rPr>
                <w:rFonts w:hint="eastAsia"/>
                <w:sz w:val="22"/>
              </w:rPr>
              <w:t>者</w:t>
            </w:r>
          </w:p>
          <w:p>
            <w:pPr>
              <w:pStyle w:val="0"/>
              <w:jc w:val="left"/>
              <w:rPr>
                <w:rFonts w:hint="default"/>
                <w:sz w:val="22"/>
              </w:rPr>
            </w:pPr>
          </w:p>
        </w:tc>
        <w:tc>
          <w:tcPr>
            <w:tcW w:w="2053" w:type="dxa"/>
            <w:shd w:val="clear" w:color="auto" w:fill="auto"/>
            <w:vAlign w:val="top"/>
          </w:tcPr>
          <w:p>
            <w:pPr>
              <w:pStyle w:val="0"/>
              <w:widowControl w:val="1"/>
              <w:jc w:val="center"/>
              <w:rPr>
                <w:rFonts w:hint="default"/>
                <w:sz w:val="22"/>
              </w:rPr>
            </w:pPr>
            <w:r>
              <w:rPr>
                <w:rFonts w:hint="eastAsia"/>
                <w:sz w:val="22"/>
              </w:rPr>
              <w:t>主たる事務所</w:t>
            </w:r>
          </w:p>
          <w:p>
            <w:pPr>
              <w:pStyle w:val="0"/>
              <w:jc w:val="center"/>
              <w:rPr>
                <w:rFonts w:hint="default"/>
                <w:sz w:val="22"/>
              </w:rPr>
            </w:pPr>
            <w:r>
              <w:rPr>
                <w:rFonts w:hint="eastAsia"/>
                <w:sz w:val="22"/>
              </w:rPr>
              <w:t>の</w:t>
            </w:r>
            <w:r>
              <w:rPr>
                <w:rFonts w:hint="eastAsia"/>
                <w:sz w:val="22"/>
              </w:rPr>
              <w:t xml:space="preserve"> </w:t>
            </w: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054" w:type="dxa"/>
            <w:shd w:val="clear" w:color="auto" w:fill="auto"/>
            <w:vAlign w:val="center"/>
          </w:tcPr>
          <w:p>
            <w:pPr>
              <w:pStyle w:val="0"/>
              <w:ind w:firstLine="240" w:firstLineChars="100"/>
              <w:rPr>
                <w:rFonts w:hint="default"/>
              </w:rPr>
            </w:pPr>
            <w:r>
              <w:rPr>
                <w:rFonts w:hint="eastAsia"/>
              </w:rPr>
              <w:t>広島県○○市○町○丁目□□番△△号</w:t>
            </w:r>
          </w:p>
        </w:tc>
      </w:tr>
      <w:tr>
        <w:trPr/>
        <w:tc>
          <w:tcPr>
            <w:tcW w:w="480" w:type="dxa"/>
            <w:vMerge w:val="continue"/>
            <w:shd w:val="clear" w:color="auto" w:fill="auto"/>
            <w:vAlign w:val="top"/>
          </w:tcPr>
          <w:p>
            <w:pPr>
              <w:pStyle w:val="0"/>
              <w:jc w:val="left"/>
              <w:rPr>
                <w:rFonts w:hint="default"/>
                <w:sz w:val="22"/>
              </w:rPr>
            </w:pPr>
          </w:p>
        </w:tc>
        <w:tc>
          <w:tcPr>
            <w:tcW w:w="2053" w:type="dxa"/>
            <w:shd w:val="clear" w:color="auto" w:fill="auto"/>
            <w:vAlign w:val="top"/>
          </w:tcPr>
          <w:p>
            <w:pPr>
              <w:pStyle w:val="0"/>
              <w:widowControl w:val="1"/>
              <w:ind w:firstLine="200" w:firstLineChars="100"/>
              <w:jc w:val="center"/>
              <w:rPr>
                <w:rFonts w:hint="default"/>
                <w:sz w:val="20"/>
              </w:rPr>
            </w:pPr>
            <w:r>
              <w:rPr>
                <w:rFonts w:hint="eastAsia"/>
                <w:sz w:val="20"/>
              </w:rPr>
              <w:t>ふりがな</w:t>
            </w:r>
          </w:p>
          <w:p>
            <w:pPr>
              <w:pStyle w:val="0"/>
              <w:widowControl w:val="1"/>
              <w:jc w:val="center"/>
              <w:rPr>
                <w:rFonts w:hint="default"/>
                <w:sz w:val="22"/>
              </w:rPr>
            </w:pPr>
            <w:r>
              <w:rPr>
                <w:rFonts w:hint="eastAsia"/>
                <w:sz w:val="22"/>
              </w:rPr>
              <w:t>名　　　　称</w:t>
            </w:r>
          </w:p>
          <w:p>
            <w:pPr>
              <w:pStyle w:val="0"/>
              <w:jc w:val="center"/>
              <w:rPr>
                <w:rFonts w:hint="default"/>
                <w:sz w:val="22"/>
              </w:rPr>
            </w:pPr>
          </w:p>
        </w:tc>
        <w:tc>
          <w:tcPr>
            <w:tcW w:w="7054" w:type="dxa"/>
            <w:shd w:val="clear" w:color="auto" w:fill="auto"/>
            <w:vAlign w:val="center"/>
          </w:tcPr>
          <w:p>
            <w:pPr>
              <w:pStyle w:val="0"/>
              <w:ind w:firstLine="206" w:firstLineChars="147"/>
              <w:rPr>
                <w:rFonts w:hint="default"/>
              </w:rPr>
            </w:pPr>
            <w:r>
              <w:rPr>
                <w:rFonts w:hint="eastAsia"/>
                <w:sz w:val="14"/>
              </w:rPr>
              <w:t>しゃかいふくしほうじん</w:t>
            </w:r>
            <w:r>
              <w:rPr>
                <w:rFonts w:hint="eastAsia"/>
              </w:rPr>
              <w:t>　　</w:t>
            </w:r>
            <w:r>
              <w:rPr>
                <w:rFonts w:hint="eastAsia"/>
              </w:rPr>
              <w:t xml:space="preserve"> </w:t>
            </w:r>
            <w:r>
              <w:rPr>
                <w:rFonts w:hint="eastAsia"/>
                <w:sz w:val="14"/>
              </w:rPr>
              <w:t>○○かい</w:t>
            </w:r>
          </w:p>
          <w:p>
            <w:pPr>
              <w:pStyle w:val="0"/>
              <w:ind w:firstLine="240" w:firstLineChars="100"/>
              <w:rPr>
                <w:rFonts w:hint="default"/>
              </w:rPr>
            </w:pPr>
            <w:r>
              <w:rPr>
                <w:rFonts w:hint="eastAsia"/>
              </w:rPr>
              <w:t>社会福祉法人　　</w:t>
            </w:r>
            <w:r>
              <w:rPr>
                <w:rFonts w:hint="eastAsia"/>
              </w:rPr>
              <w:t xml:space="preserve"> </w:t>
            </w:r>
            <w:r>
              <w:rPr>
                <w:rFonts w:hint="eastAsia"/>
              </w:rPr>
              <w:t>○○会</w:t>
            </w:r>
          </w:p>
        </w:tc>
      </w:tr>
      <w:tr>
        <w:trPr/>
        <w:tc>
          <w:tcPr>
            <w:tcW w:w="480" w:type="dxa"/>
            <w:vMerge w:val="continue"/>
            <w:shd w:val="clear" w:color="auto" w:fill="auto"/>
            <w:vAlign w:val="top"/>
          </w:tcPr>
          <w:p>
            <w:pPr>
              <w:pStyle w:val="0"/>
              <w:jc w:val="left"/>
              <w:rPr>
                <w:rFonts w:hint="default"/>
                <w:sz w:val="22"/>
              </w:rPr>
            </w:pPr>
          </w:p>
        </w:tc>
        <w:tc>
          <w:tcPr>
            <w:tcW w:w="2053" w:type="dxa"/>
            <w:shd w:val="clear" w:color="auto" w:fill="auto"/>
            <w:vAlign w:val="top"/>
          </w:tcPr>
          <w:p>
            <w:pPr>
              <w:pStyle w:val="0"/>
              <w:widowControl w:val="1"/>
              <w:jc w:val="center"/>
              <w:rPr>
                <w:rFonts w:hint="default"/>
                <w:sz w:val="22"/>
              </w:rPr>
            </w:pPr>
          </w:p>
          <w:p>
            <w:pPr>
              <w:pStyle w:val="0"/>
              <w:jc w:val="center"/>
              <w:rPr>
                <w:rFonts w:hint="default"/>
                <w:sz w:val="22"/>
              </w:rPr>
            </w:pPr>
            <w:r>
              <w:rPr>
                <w:rFonts w:hint="eastAsia"/>
                <w:sz w:val="22"/>
              </w:rPr>
              <w:t>理事長の氏名</w:t>
            </w:r>
          </w:p>
        </w:tc>
        <w:tc>
          <w:tcPr>
            <w:tcW w:w="7054" w:type="dxa"/>
            <w:shd w:val="clear" w:color="auto" w:fill="auto"/>
            <w:vAlign w:val="center"/>
          </w:tcPr>
          <w:p>
            <w:pPr>
              <w:pStyle w:val="0"/>
              <w:ind w:firstLine="240" w:firstLineChars="100"/>
              <w:rPr>
                <w:rFonts w:hint="default"/>
              </w:rPr>
            </w:pPr>
            <w:r>
              <w:rPr>
                <w:rFonts w:hint="eastAsia"/>
              </w:rPr>
              <w:t>理事長　広　島　次　郎　　　　　　　　　　　　　　</w:t>
            </w:r>
          </w:p>
        </w:tc>
      </w:tr>
      <w:tr>
        <w:trPr/>
        <w:tc>
          <w:tcPr>
            <w:tcW w:w="2533" w:type="dxa"/>
            <w:gridSpan w:val="2"/>
            <w:shd w:val="clear" w:color="auto" w:fill="auto"/>
            <w:vAlign w:val="top"/>
          </w:tcPr>
          <w:p>
            <w:pPr>
              <w:pStyle w:val="0"/>
              <w:ind w:firstLine="220" w:firstLineChars="100"/>
              <w:jc w:val="left"/>
              <w:rPr>
                <w:rFonts w:hint="default"/>
                <w:sz w:val="22"/>
              </w:rPr>
            </w:pPr>
            <w:r>
              <w:rPr>
                <w:rFonts w:hint="eastAsia"/>
                <w:sz w:val="22"/>
              </w:rPr>
              <w:t>申　請</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7054" w:type="dxa"/>
            <w:shd w:val="clear" w:color="auto" w:fill="auto"/>
            <w:vAlign w:val="center"/>
          </w:tcPr>
          <w:p>
            <w:pPr>
              <w:pStyle w:val="0"/>
              <w:rPr>
                <w:rFonts w:hint="default"/>
              </w:rPr>
            </w:pPr>
            <w:r>
              <w:rPr>
                <w:rFonts w:hint="eastAsia"/>
              </w:rPr>
              <w:t>　　令和○年○○月○○日</w:t>
            </w:r>
          </w:p>
        </w:tc>
      </w:tr>
      <w:tr>
        <w:trPr>
          <w:trHeight w:val="1366" w:hRule="atLeast"/>
        </w:trPr>
        <w:tc>
          <w:tcPr>
            <w:tcW w:w="2533" w:type="dxa"/>
            <w:gridSpan w:val="2"/>
            <w:shd w:val="clear" w:color="auto" w:fill="auto"/>
            <w:vAlign w:val="top"/>
          </w:tcPr>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基本財産処分の内容</w:t>
            </w:r>
          </w:p>
          <w:p>
            <w:pPr>
              <w:pStyle w:val="0"/>
              <w:rPr>
                <w:rFonts w:hint="default"/>
                <w:sz w:val="22"/>
              </w:rPr>
            </w:pPr>
          </w:p>
        </w:tc>
        <w:tc>
          <w:tcPr>
            <w:tcW w:w="7054" w:type="dxa"/>
            <w:shd w:val="clear" w:color="auto" w:fill="auto"/>
            <w:vAlign w:val="center"/>
          </w:tcPr>
          <w:p>
            <w:pPr>
              <w:pStyle w:val="0"/>
              <w:rPr>
                <w:rFonts w:hint="default"/>
                <w:sz w:val="22"/>
              </w:rPr>
            </w:pPr>
            <w:r>
              <w:rPr>
                <w:rFonts w:hint="eastAsia"/>
                <w:sz w:val="22"/>
              </w:rPr>
              <mc:AlternateContent>
                <mc:Choice Requires="wps">
                  <w:drawing>
                    <wp:anchor distT="0" distB="0" distL="114300" distR="114300" simplePos="0" relativeHeight="46" behindDoc="0" locked="0" layoutInCell="1" hidden="0" allowOverlap="1">
                      <wp:simplePos x="0" y="0"/>
                      <wp:positionH relativeFrom="column">
                        <wp:posOffset>3124835</wp:posOffset>
                      </wp:positionH>
                      <wp:positionV relativeFrom="paragraph">
                        <wp:posOffset>-6985</wp:posOffset>
                      </wp:positionV>
                      <wp:extent cx="1514475" cy="899160"/>
                      <wp:effectExtent l="635" t="635" r="29845" b="10795"/>
                      <wp:wrapNone/>
                      <wp:docPr id="1071" name="AutoShape 38"/>
                      <a:graphic xmlns:a="http://schemas.openxmlformats.org/drawingml/2006/main">
                        <a:graphicData uri="http://schemas.microsoft.com/office/word/2010/wordprocessingShape">
                          <wps:wsp>
                            <wps:cNvPr id="1071" name="AutoShape 38"/>
                            <wps:cNvSpPr>
                              <a:spLocks noChangeArrowheads="1"/>
                            </wps:cNvSpPr>
                            <wps:spPr>
                              <a:xfrm>
                                <a:off x="0" y="0"/>
                                <a:ext cx="1514475" cy="899160"/>
                              </a:xfrm>
                              <a:prstGeom prst="roundRect">
                                <a:avLst>
                                  <a:gd name="adj" fmla="val 16667"/>
                                </a:avLst>
                              </a:prstGeom>
                              <a:solidFill>
                                <a:srgbClr val="CCFFFF"/>
                              </a:solidFill>
                              <a:ln w="9525">
                                <a:solidFill>
                                  <a:srgbClr val="000000"/>
                                </a:solidFill>
                                <a:round/>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※社会福祉事業の廃止に伴う基本財産の転換の場合には、「基本財産の○○○財産への転換」と記載すること。</w:t>
                                  </w:r>
                                </w:p>
                              </w:txbxContent>
                            </wps:txbx>
                            <wps:bodyPr rot="0" vertOverflow="overflow" horzOverflow="overflow" wrap="square" lIns="74295" tIns="8890" rIns="74295" bIns="8890" anchor="t" anchorCtr="0" upright="1"/>
                          </wps:wsp>
                        </a:graphicData>
                      </a:graphic>
                    </wp:anchor>
                  </w:drawing>
                </mc:Choice>
                <mc:Fallback>
                  <w:pict>
                    <v:roundrect id="AutoShape 38" style="mso-position-vertical-relative:text;z-index:46;mso-wrap-distance-left:9pt;width:119.25pt;height:70.8pt;mso-position-horizontal-relative:text;position:absolute;margin-left:246.05pt;margin-top:-0.55000000000000004pt;mso-wrap-distance-bottom:0pt;mso-wrap-distance-right:9pt;mso-wrap-distance-top:0pt;v-text-anchor:top;" o:spid="_x0000_s1071" o:allowincell="t" o:allowoverlap="t" filled="t" fillcolor="#ccffff" stroked="t" strokecolor="#000000" strokeweight="0.75pt" o:spt="2" arcsize="10923f">
                      <v:fill/>
                      <v:stroke filltype="solid"/>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※社会福祉事業の廃止に伴う基本財産の転換の場合には、「基本財産の○○○財産への転換」と記載すること。</w:t>
                            </w:r>
                          </w:p>
                        </w:txbxContent>
                      </v:textbox>
                      <v:imagedata o:title=""/>
                      <w10:wrap type="none" anchorx="text" anchory="text"/>
                    </v:roundrect>
                  </w:pict>
                </mc:Fallback>
              </mc:AlternateContent>
            </w:r>
            <w:r>
              <w:rPr>
                <w:rFonts w:hint="eastAsia"/>
                <w:sz w:val="22"/>
              </w:rPr>
              <w:t>売却に伴う処分</w:t>
            </w:r>
          </w:p>
          <w:p>
            <w:pPr>
              <w:pStyle w:val="0"/>
              <w:rPr>
                <w:rFonts w:hint="default"/>
                <w:sz w:val="22"/>
              </w:rPr>
            </w:pPr>
            <w:r>
              <w:rPr>
                <w:rFonts w:hint="eastAsia"/>
                <w:sz w:val="22"/>
              </w:rPr>
              <w:t>・買主　</w:t>
            </w:r>
          </w:p>
          <w:p>
            <w:pPr>
              <w:pStyle w:val="0"/>
              <w:ind w:firstLine="440" w:firstLineChars="200"/>
              <w:rPr>
                <w:rFonts w:hint="default"/>
                <w:sz w:val="22"/>
              </w:rPr>
            </w:pPr>
            <w:r>
              <w:rPr>
                <w:rFonts w:hint="eastAsia"/>
                <w:sz w:val="22"/>
              </w:rPr>
              <w:t>住所　広島県◇◇市○○町×丁目△番地□号</w:t>
            </w:r>
          </w:p>
          <w:p>
            <w:pPr>
              <w:pStyle w:val="0"/>
              <w:ind w:left="221" w:leftChars="92" w:firstLine="220" w:firstLineChars="100"/>
              <w:rPr>
                <w:rFonts w:hint="default"/>
                <w:sz w:val="22"/>
              </w:rPr>
            </w:pPr>
            <w:r>
              <w:rPr>
                <w:rFonts w:hint="eastAsia"/>
                <w:sz w:val="22"/>
              </w:rPr>
              <w:t>氏名　××法人　理事長　△△○○</w:t>
            </w:r>
          </w:p>
          <w:p>
            <w:pPr>
              <w:pStyle w:val="0"/>
              <w:ind w:firstLine="440" w:firstLineChars="200"/>
              <w:jc w:val="left"/>
              <w:rPr>
                <w:rFonts w:hint="default"/>
                <w:sz w:val="22"/>
              </w:rPr>
            </w:pPr>
            <w:r>
              <w:rPr>
                <w:rFonts w:hint="eastAsia"/>
                <w:sz w:val="22"/>
              </w:rPr>
              <w:t>・売買価格　○○，○○○，○○○円</w:t>
            </w:r>
          </w:p>
        </w:tc>
      </w:tr>
      <w:tr>
        <w:trPr>
          <w:trHeight w:val="2501" w:hRule="atLeast"/>
        </w:trPr>
        <w:tc>
          <w:tcPr>
            <w:tcW w:w="2533" w:type="dxa"/>
            <w:gridSpan w:val="2"/>
            <w:shd w:val="clear" w:color="auto" w:fill="auto"/>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基本財産を処分する</w:t>
            </w:r>
          </w:p>
          <w:p>
            <w:pPr>
              <w:pStyle w:val="0"/>
              <w:jc w:val="left"/>
              <w:rPr>
                <w:rFonts w:hint="default"/>
                <w:sz w:val="22"/>
              </w:rPr>
            </w:pPr>
            <w:r>
              <w:rPr>
                <w:rFonts w:hint="eastAsia"/>
                <w:sz w:val="22"/>
              </w:rPr>
              <w:t>理由</w:t>
            </w: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jc w:val="center"/>
              <w:rPr>
                <w:rFonts w:hint="default"/>
                <w:sz w:val="22"/>
              </w:rPr>
            </w:pPr>
          </w:p>
        </w:tc>
        <w:tc>
          <w:tcPr>
            <w:tcW w:w="7054" w:type="dxa"/>
            <w:shd w:val="clear" w:color="auto" w:fill="auto"/>
            <w:vAlign w:val="top"/>
          </w:tcPr>
          <w:p>
            <w:pPr>
              <w:pStyle w:val="0"/>
              <w:rPr>
                <w:rFonts w:hint="default"/>
                <w:sz w:val="22"/>
              </w:rPr>
            </w:pPr>
          </w:p>
          <w:p>
            <w:pPr>
              <w:pStyle w:val="0"/>
              <w:rPr>
                <w:rFonts w:hint="default"/>
                <w:sz w:val="22"/>
              </w:rPr>
            </w:pPr>
            <w:r>
              <w:rPr>
                <w:rFonts w:hint="eastAsia"/>
                <w:sz w:val="22"/>
              </w:rPr>
              <w:t>【例１】</w:t>
            </w:r>
          </w:p>
          <w:p>
            <w:pPr>
              <w:pStyle w:val="0"/>
              <w:jc w:val="left"/>
              <w:rPr>
                <w:rFonts w:hint="default"/>
                <w:sz w:val="22"/>
              </w:rPr>
            </w:pPr>
            <w:r>
              <w:rPr>
                <w:rFonts w:hint="eastAsia"/>
                <w:sz w:val="22"/>
              </w:rPr>
              <w:t>　児童福祉法に基づく保育園の経営のうち、○○保育園の経営を令和○年○月○日付けで○○○という理由により、××法人に譲渡するため、土地及び建物を同法人に売却する。</w:t>
            </w:r>
          </w:p>
          <w:p>
            <w:pPr>
              <w:pStyle w:val="0"/>
              <w:jc w:val="left"/>
              <w:rPr>
                <w:rFonts w:hint="default"/>
                <w:sz w:val="22"/>
              </w:rPr>
            </w:pPr>
            <w:r>
              <w:rPr>
                <w:rFonts w:hint="eastAsia"/>
                <w:sz w:val="22"/>
              </w:rPr>
              <w:t>　詳細は、別紙のとおり。</w:t>
            </w:r>
          </w:p>
          <w:p>
            <w:pPr>
              <w:pStyle w:val="0"/>
              <w:jc w:val="left"/>
              <w:rPr>
                <w:rFonts w:hint="default"/>
                <w:sz w:val="22"/>
              </w:rPr>
            </w:pPr>
            <w:r>
              <w:rPr>
                <w:rFonts w:hint="eastAsia"/>
                <w:sz w:val="22"/>
              </w:rPr>
              <w:t>【例２】</w:t>
            </w:r>
          </w:p>
          <w:p>
            <w:pPr>
              <w:pStyle w:val="0"/>
              <w:jc w:val="left"/>
              <w:rPr>
                <w:rFonts w:hint="default"/>
                <w:sz w:val="22"/>
              </w:rPr>
            </w:pPr>
            <w:r>
              <w:rPr>
                <w:rFonts w:hint="eastAsia"/>
                <w:sz w:val="22"/>
              </w:rPr>
              <w:t>　○○市の市道整備（例：河川改修、防災工事、区画整理事業など）に必要なことから、児童福祉法に基づく○○保育園の土地及び建物を○○市に売却する。</w:t>
            </w:r>
          </w:p>
          <w:p>
            <w:pPr>
              <w:pStyle w:val="0"/>
              <w:jc w:val="left"/>
              <w:rPr>
                <w:rFonts w:hint="default"/>
                <w:sz w:val="22"/>
              </w:rPr>
            </w:pPr>
            <w:r>
              <w:rPr>
                <w:rFonts w:hint="eastAsia"/>
                <w:sz w:val="22"/>
              </w:rPr>
              <w:t>　詳細は、別紙のとおり。</w:t>
            </w:r>
          </w:p>
        </w:tc>
      </w:tr>
      <w:tr>
        <w:trPr>
          <w:trHeight w:val="1988" w:hRule="atLeast"/>
        </w:trPr>
        <w:tc>
          <w:tcPr>
            <w:tcW w:w="253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処分物件</w:t>
            </w:r>
          </w:p>
          <w:p>
            <w:pPr>
              <w:pStyle w:val="0"/>
              <w:widowControl w:val="1"/>
              <w:jc w:val="left"/>
              <w:rPr>
                <w:rFonts w:hint="default"/>
                <w:sz w:val="22"/>
              </w:rPr>
            </w:pPr>
          </w:p>
          <w:p>
            <w:pPr>
              <w:pStyle w:val="0"/>
              <w:widowControl w:val="1"/>
              <w:jc w:val="left"/>
              <w:rPr>
                <w:rFonts w:hint="default"/>
                <w:sz w:val="22"/>
              </w:rPr>
            </w:pPr>
          </w:p>
          <w:p>
            <w:pPr>
              <w:pStyle w:val="0"/>
              <w:jc w:val="center"/>
              <w:rPr>
                <w:rFonts w:hint="default"/>
                <w:sz w:val="22"/>
              </w:rPr>
            </w:pPr>
          </w:p>
        </w:tc>
        <w:tc>
          <w:tcPr>
            <w:tcW w:w="7054" w:type="dxa"/>
            <w:shd w:val="clear" w:color="auto" w:fill="auto"/>
            <w:vAlign w:val="top"/>
          </w:tcPr>
          <w:p>
            <w:pPr>
              <w:pStyle w:val="0"/>
              <w:spacing w:line="280" w:lineRule="exact"/>
              <w:rPr>
                <w:rFonts w:hint="default"/>
                <w:sz w:val="21"/>
              </w:rPr>
            </w:pPr>
            <w:r>
              <w:rPr>
                <w:rFonts w:hint="default"/>
                <w:sz w:val="22"/>
              </w:rPr>
              <mc:AlternateContent>
                <mc:Choice Requires="wps">
                  <w:drawing>
                    <wp:anchor distT="0" distB="0" distL="114300" distR="114300" simplePos="0" relativeHeight="44" behindDoc="0" locked="0" layoutInCell="1" hidden="0" allowOverlap="1">
                      <wp:simplePos x="0" y="0"/>
                      <wp:positionH relativeFrom="column">
                        <wp:posOffset>2924810</wp:posOffset>
                      </wp:positionH>
                      <wp:positionV relativeFrom="paragraph">
                        <wp:posOffset>95885</wp:posOffset>
                      </wp:positionV>
                      <wp:extent cx="1592580" cy="525780"/>
                      <wp:effectExtent l="635" t="635" r="29845" b="10795"/>
                      <wp:wrapNone/>
                      <wp:docPr id="1072" name="Text Box 36"/>
                      <a:graphic xmlns:a="http://schemas.openxmlformats.org/drawingml/2006/main">
                        <a:graphicData uri="http://schemas.microsoft.com/office/word/2010/wordprocessingShape">
                          <wps:wsp>
                            <wps:cNvPr id="1072" name="Text Box 36"/>
                            <wps:cNvSpPr txBox="1">
                              <a:spLocks noChangeArrowheads="1"/>
                            </wps:cNvSpPr>
                            <wps:spPr>
                              <a:xfrm>
                                <a:off x="0" y="0"/>
                                <a:ext cx="1592580" cy="525780"/>
                              </a:xfrm>
                              <a:prstGeom prst="rect">
                                <a:avLst/>
                              </a:prstGeom>
                              <a:solidFill>
                                <a:srgbClr val="CCFFFF"/>
                              </a:solidFill>
                              <a:ln w="9525">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※所在地、種類、構造、面積等は、「不動産登記簿」の表記どおりに記載すること。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6" style="mso-position-vertical-relative:text;z-index:44;mso-wrap-distance-left:9pt;width:125.4pt;height:41.4pt;mso-position-horizontal-relative:text;position:absolute;margin-left:230.3pt;margin-top:7.55pt;mso-wrap-distance-bottom:0pt;mso-wrap-distance-right:9pt;mso-wrap-distance-top:0pt;v-text-anchor:top;" o:spid="_x0000_s1072" o:allowincell="t" o:allowoverlap="t" filled="t" fillcolor="#cc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※所在地、種類、構造、面積等は、「不動産登記簿」の表記どおりに記載すること。</w:t>
                            </w:r>
                          </w:p>
                        </w:txbxContent>
                      </v:textbox>
                      <v:imagedata o:title=""/>
                      <w10:wrap type="none" anchorx="text" anchory="text"/>
                    </v:shape>
                  </w:pict>
                </mc:Fallback>
              </mc:AlternateContent>
            </w:r>
            <w:r>
              <w:rPr>
                <w:rFonts w:hint="eastAsia"/>
                <w:sz w:val="21"/>
              </w:rPr>
              <w:t>①建物</w:t>
            </w:r>
          </w:p>
          <w:p>
            <w:pPr>
              <w:pStyle w:val="0"/>
              <w:spacing w:line="280" w:lineRule="exact"/>
              <w:rPr>
                <w:rFonts w:hint="default"/>
                <w:sz w:val="21"/>
              </w:rPr>
            </w:pPr>
            <w:r>
              <w:rPr>
                <w:rFonts w:hint="eastAsia"/>
                <w:sz w:val="21"/>
              </w:rPr>
              <w:t>　所在地　広島県○○市△△町一丁目○○番地</w:t>
            </w:r>
          </w:p>
          <w:p>
            <w:pPr>
              <w:pStyle w:val="0"/>
              <w:spacing w:line="280" w:lineRule="exact"/>
              <w:rPr>
                <w:rFonts w:hint="default"/>
                <w:sz w:val="21"/>
              </w:rPr>
            </w:pPr>
            <w:r>
              <w:rPr>
                <w:rFonts w:hint="eastAsia"/>
                <w:sz w:val="21"/>
              </w:rPr>
              <w:t>　種　類　保育所</w:t>
            </w:r>
          </w:p>
          <w:p>
            <w:pPr>
              <w:pStyle w:val="0"/>
              <w:spacing w:line="280" w:lineRule="exact"/>
              <w:ind w:firstLine="210" w:firstLineChars="100"/>
              <w:rPr>
                <w:rFonts w:hint="default"/>
                <w:sz w:val="21"/>
              </w:rPr>
            </w:pPr>
            <w:r>
              <w:rPr>
                <w:rFonts w:hint="eastAsia"/>
                <w:sz w:val="21"/>
              </w:rPr>
              <w:t>構　造　鉄筋コンクリート陸屋根２階建</w:t>
            </w:r>
          </w:p>
          <w:p>
            <w:pPr>
              <w:pStyle w:val="0"/>
              <w:spacing w:line="280" w:lineRule="exact"/>
              <w:rPr>
                <w:rFonts w:hint="default"/>
                <w:sz w:val="21"/>
              </w:rPr>
            </w:pPr>
            <w:r>
              <w:rPr>
                <w:rFonts w:hint="eastAsia"/>
                <w:sz w:val="21"/>
              </w:rPr>
              <w:t>　床面積　１階　</w:t>
            </w:r>
            <w:r>
              <w:rPr>
                <w:rFonts w:hint="eastAsia"/>
                <w:w w:val="66"/>
                <w:sz w:val="21"/>
              </w:rPr>
              <w:t>○○○．○○</w:t>
            </w:r>
            <w:r>
              <w:rPr>
                <w:rFonts w:hint="eastAsia"/>
                <w:sz w:val="21"/>
              </w:rPr>
              <w:t>㎡　２階　</w:t>
            </w:r>
            <w:r>
              <w:rPr>
                <w:rFonts w:hint="eastAsia"/>
                <w:w w:val="66"/>
                <w:sz w:val="21"/>
              </w:rPr>
              <w:t>○○○．○○</w:t>
            </w:r>
            <w:r>
              <w:rPr>
                <w:rFonts w:hint="eastAsia"/>
                <w:sz w:val="21"/>
              </w:rPr>
              <w:t>㎡</w:t>
            </w:r>
          </w:p>
          <w:p>
            <w:pPr>
              <w:pStyle w:val="0"/>
              <w:spacing w:line="280" w:lineRule="exact"/>
              <w:rPr>
                <w:rFonts w:hint="default"/>
                <w:sz w:val="21"/>
              </w:rPr>
            </w:pPr>
            <w:r>
              <w:rPr>
                <w:rFonts w:hint="eastAsia"/>
                <w:sz w:val="21"/>
              </w:rPr>
              <w:t>　用　途　○○保育園園舎</w:t>
            </w:r>
          </w:p>
          <w:p>
            <w:pPr>
              <w:pStyle w:val="0"/>
              <w:spacing w:line="280" w:lineRule="exact"/>
              <w:rPr>
                <w:rFonts w:hint="default"/>
                <w:sz w:val="21"/>
              </w:rPr>
            </w:pPr>
            <w:r>
              <w:rPr>
                <w:rFonts w:hint="eastAsia"/>
                <w:sz w:val="21"/>
              </w:rPr>
              <w:t>②土地</w:t>
            </w:r>
          </w:p>
          <w:p>
            <w:pPr>
              <w:pStyle w:val="0"/>
              <w:spacing w:line="280" w:lineRule="exact"/>
              <w:rPr>
                <w:rFonts w:hint="default"/>
                <w:sz w:val="21"/>
              </w:rPr>
            </w:pPr>
            <w:r>
              <w:rPr>
                <w:rFonts w:hint="eastAsia"/>
                <w:sz w:val="21"/>
              </w:rPr>
              <w:t>　所在地　広島県○○市△△町一丁目○○番</w:t>
            </w:r>
          </w:p>
          <w:p>
            <w:pPr>
              <w:pStyle w:val="0"/>
              <w:spacing w:line="280" w:lineRule="exact"/>
              <w:ind w:firstLine="210" w:firstLineChars="100"/>
              <w:rPr>
                <w:rFonts w:hint="default"/>
                <w:sz w:val="21"/>
              </w:rPr>
            </w:pPr>
            <w:r>
              <w:rPr>
                <w:rFonts w:hint="eastAsia"/>
                <w:sz w:val="21"/>
              </w:rPr>
              <w:t>地　目　宅地</w:t>
            </w:r>
          </w:p>
          <w:p>
            <w:pPr>
              <w:pStyle w:val="0"/>
              <w:spacing w:line="280" w:lineRule="exact"/>
              <w:ind w:firstLine="210" w:firstLineChars="100"/>
              <w:rPr>
                <w:rFonts w:hint="default"/>
                <w:sz w:val="21"/>
              </w:rPr>
            </w:pPr>
            <w:r>
              <w:rPr>
                <w:rFonts w:hint="eastAsia"/>
                <w:sz w:val="21"/>
              </w:rPr>
              <w:t>地　積　</w:t>
            </w:r>
            <w:r>
              <w:rPr>
                <w:rFonts w:hint="eastAsia"/>
                <w:w w:val="66"/>
                <w:sz w:val="21"/>
              </w:rPr>
              <w:t>○○○．○○</w:t>
            </w:r>
            <w:r>
              <w:rPr>
                <w:rFonts w:hint="eastAsia"/>
                <w:sz w:val="21"/>
              </w:rPr>
              <w:t>㎡</w:t>
            </w:r>
          </w:p>
          <w:p>
            <w:pPr>
              <w:pStyle w:val="0"/>
              <w:jc w:val="left"/>
              <w:rPr>
                <w:rFonts w:hint="default"/>
                <w:sz w:val="22"/>
              </w:rPr>
            </w:pPr>
            <w:r>
              <w:rPr>
                <w:rFonts w:hint="eastAsia"/>
                <w:sz w:val="21"/>
              </w:rPr>
              <w:t>用　途　○○保育園用敷地</w:t>
            </w:r>
          </w:p>
        </w:tc>
      </w:tr>
    </w:tbl>
    <w:p>
      <w:pPr>
        <w:pStyle w:val="0"/>
        <w:jc w:val="left"/>
        <w:rPr>
          <w:rFonts w:hint="default"/>
          <w:sz w:val="22"/>
        </w:rPr>
      </w:pPr>
      <w:r>
        <w:rPr>
          <w:rFonts w:hint="eastAsia"/>
          <w:sz w:val="22"/>
        </w:rPr>
        <w:t>（注意）</w:t>
      </w:r>
    </w:p>
    <w:p>
      <w:pPr>
        <w:pStyle w:val="0"/>
        <w:ind w:firstLine="220" w:firstLineChars="100"/>
        <w:jc w:val="left"/>
        <w:rPr>
          <w:rFonts w:hint="default"/>
          <w:sz w:val="22"/>
        </w:rPr>
      </w:pPr>
      <w:r>
        <w:rPr>
          <w:rFonts w:hint="eastAsia"/>
          <w:sz w:val="22"/>
        </w:rPr>
        <w:t>１　用紙の大きさは、日本産業規格Ａ列４とすること。</w:t>
      </w:r>
    </w:p>
    <w:p>
      <w:pPr>
        <w:pStyle w:val="0"/>
        <w:ind w:left="440" w:hanging="440" w:hangingChars="200"/>
        <w:jc w:val="left"/>
        <w:rPr>
          <w:rFonts w:hint="default"/>
          <w:sz w:val="22"/>
        </w:rPr>
      </w:pPr>
      <w:r>
        <w:rPr>
          <w:rFonts w:hint="eastAsia"/>
          <w:sz w:val="22"/>
        </w:rPr>
        <w:t>　２　「基本財産処分の内容」欄には、処分の種類（売却、賃貸、権利の設定等）、処分の相手方（買主、借主等）、処分の対価（売買価格、賃貸料等）等を記載すること。</w:t>
      </w:r>
    </w:p>
    <w:p>
      <w:pPr>
        <w:pStyle w:val="0"/>
        <w:jc w:val="left"/>
        <w:rPr>
          <w:rFonts w:hint="default"/>
          <w:sz w:val="22"/>
        </w:rPr>
      </w:pPr>
      <w:r>
        <w:rPr>
          <w:rFonts w:hint="eastAsia"/>
          <w:sz w:val="22"/>
        </w:rPr>
        <w:t>　３　「処分物件」欄には、処分する基本財産を具体的に記載すること。</w:t>
      </w:r>
    </w:p>
    <w:p>
      <w:pPr>
        <w:pStyle w:val="0"/>
        <w:ind w:left="660" w:hanging="660" w:hangingChars="300"/>
        <w:jc w:val="left"/>
        <w:rPr>
          <w:rFonts w:hint="default"/>
          <w:sz w:val="22"/>
        </w:rPr>
      </w:pPr>
      <w:r>
        <w:rPr>
          <w:rFonts w:hint="eastAsia"/>
          <w:sz w:val="22"/>
        </w:rPr>
        <w:t>　　　　例えば、建物については、１棟ごとに所在地、種類、構造及び床面積並びに申請時における具体的な用途を、土地については、１筆ごとに所在地、地目及び地積並びに申請時における具体的な用途を記載すること。</w:t>
      </w: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別紙様式</w:t>
      </w:r>
      <w:r>
        <w:rPr>
          <w:rFonts w:hint="eastAsia"/>
          <w:sz w:val="22"/>
        </w:rPr>
        <w:t>1</w:t>
      </w:r>
    </w:p>
    <w:tbl>
      <w:tblPr>
        <w:tblStyle w:val="11"/>
        <w:tblW w:w="9518"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78"/>
        <w:gridCol w:w="2039"/>
        <w:gridCol w:w="7001"/>
      </w:tblGrid>
      <w:tr>
        <w:trPr>
          <w:trHeight w:val="705" w:hRule="atLeast"/>
        </w:trPr>
        <w:tc>
          <w:tcPr>
            <w:tcW w:w="9587" w:type="dxa"/>
            <w:gridSpan w:val="3"/>
            <w:shd w:val="clear" w:color="auto" w:fill="auto"/>
            <w:vAlign w:val="center"/>
          </w:tcPr>
          <w:p>
            <w:pPr>
              <w:pStyle w:val="0"/>
              <w:jc w:val="center"/>
              <w:rPr>
                <w:rFonts w:hint="default"/>
                <w:sz w:val="22"/>
              </w:rPr>
            </w:pPr>
            <w:r>
              <w:rPr>
                <w:rFonts w:hint="eastAsia"/>
                <w:sz w:val="22"/>
              </w:rPr>
              <w:t>基　本　財　産　処　分　承　認　申　請　書</w:t>
            </w:r>
          </w:p>
        </w:tc>
      </w:tr>
      <w:tr>
        <w:trPr/>
        <w:tc>
          <w:tcPr>
            <w:tcW w:w="480" w:type="dxa"/>
            <w:vMerge w:val="restart"/>
            <w:shd w:val="clear" w:color="auto" w:fill="auto"/>
            <w:vAlign w:val="center"/>
          </w:tcPr>
          <w:p>
            <w:pPr>
              <w:pStyle w:val="0"/>
              <w:jc w:val="center"/>
              <w:rPr>
                <w:rFonts w:hint="default"/>
                <w:sz w:val="22"/>
              </w:rPr>
            </w:pPr>
            <w:r>
              <w:rPr>
                <w:rFonts w:hint="eastAsia"/>
                <w:sz w:val="22"/>
              </w:rPr>
              <w:t>申</w:t>
            </w:r>
          </w:p>
          <w:p>
            <w:pPr>
              <w:pStyle w:val="0"/>
              <w:jc w:val="center"/>
              <w:rPr>
                <w:rFonts w:hint="default"/>
                <w:sz w:val="22"/>
              </w:rPr>
            </w:pPr>
          </w:p>
          <w:p>
            <w:pPr>
              <w:pStyle w:val="0"/>
              <w:jc w:val="center"/>
              <w:rPr>
                <w:rFonts w:hint="default"/>
                <w:sz w:val="22"/>
              </w:rPr>
            </w:pPr>
            <w:r>
              <w:rPr>
                <w:rFonts w:hint="eastAsia"/>
                <w:sz w:val="22"/>
              </w:rPr>
              <w:t>請</w:t>
            </w:r>
          </w:p>
          <w:p>
            <w:pPr>
              <w:pStyle w:val="0"/>
              <w:jc w:val="center"/>
              <w:rPr>
                <w:rFonts w:hint="default"/>
                <w:sz w:val="22"/>
              </w:rPr>
            </w:pPr>
          </w:p>
          <w:p>
            <w:pPr>
              <w:pStyle w:val="0"/>
              <w:jc w:val="center"/>
              <w:rPr>
                <w:rFonts w:hint="default"/>
                <w:sz w:val="22"/>
              </w:rPr>
            </w:pPr>
            <w:r>
              <w:rPr>
                <w:rFonts w:hint="eastAsia"/>
                <w:sz w:val="22"/>
              </w:rPr>
              <w:t>者</w:t>
            </w:r>
          </w:p>
        </w:tc>
        <w:tc>
          <w:tcPr>
            <w:tcW w:w="2053" w:type="dxa"/>
            <w:shd w:val="clear" w:color="auto" w:fill="auto"/>
            <w:vAlign w:val="top"/>
          </w:tcPr>
          <w:p>
            <w:pPr>
              <w:pStyle w:val="0"/>
              <w:widowControl w:val="1"/>
              <w:jc w:val="center"/>
              <w:rPr>
                <w:rFonts w:hint="default"/>
                <w:sz w:val="22"/>
              </w:rPr>
            </w:pPr>
            <w:r>
              <w:rPr>
                <w:rFonts w:hint="eastAsia"/>
                <w:sz w:val="22"/>
              </w:rPr>
              <w:t>主たる事務所</w:t>
            </w:r>
          </w:p>
          <w:p>
            <w:pPr>
              <w:pStyle w:val="0"/>
              <w:jc w:val="center"/>
              <w:rPr>
                <w:rFonts w:hint="default"/>
                <w:sz w:val="22"/>
              </w:rPr>
            </w:pPr>
            <w:r>
              <w:rPr>
                <w:rFonts w:hint="eastAsia"/>
                <w:sz w:val="22"/>
              </w:rPr>
              <w:t>の</w:t>
            </w:r>
            <w:r>
              <w:rPr>
                <w:rFonts w:hint="eastAsia"/>
                <w:sz w:val="22"/>
              </w:rPr>
              <w:t xml:space="preserve"> </w:t>
            </w: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054" w:type="dxa"/>
            <w:shd w:val="clear" w:color="auto" w:fill="auto"/>
            <w:vAlign w:val="top"/>
          </w:tcPr>
          <w:p>
            <w:pPr>
              <w:pStyle w:val="0"/>
              <w:jc w:val="left"/>
              <w:rPr>
                <w:rFonts w:hint="default"/>
                <w:sz w:val="22"/>
              </w:rPr>
            </w:pPr>
          </w:p>
        </w:tc>
      </w:tr>
      <w:tr>
        <w:trPr>
          <w:trHeight w:val="747" w:hRule="atLeast"/>
        </w:trPr>
        <w:tc>
          <w:tcPr>
            <w:tcW w:w="480" w:type="dxa"/>
            <w:vMerge w:val="continue"/>
            <w:shd w:val="clear" w:color="auto" w:fill="auto"/>
            <w:vAlign w:val="top"/>
          </w:tcPr>
          <w:p>
            <w:pPr>
              <w:pStyle w:val="0"/>
              <w:rPr>
                <w:rFonts w:hint="eastAsia"/>
              </w:rPr>
            </w:pPr>
          </w:p>
        </w:tc>
        <w:tc>
          <w:tcPr>
            <w:tcW w:w="2053" w:type="dxa"/>
            <w:shd w:val="clear" w:color="auto" w:fill="auto"/>
            <w:vAlign w:val="center"/>
          </w:tcPr>
          <w:p>
            <w:pPr>
              <w:pStyle w:val="0"/>
              <w:widowControl w:val="1"/>
              <w:ind w:firstLine="400" w:firstLineChars="200"/>
              <w:rPr>
                <w:rFonts w:hint="default"/>
                <w:sz w:val="20"/>
              </w:rPr>
            </w:pPr>
            <w:r>
              <w:rPr>
                <w:rFonts w:hint="eastAsia"/>
                <w:sz w:val="20"/>
              </w:rPr>
              <w:t>ふりがな</w:t>
            </w:r>
          </w:p>
          <w:p>
            <w:pPr>
              <w:pStyle w:val="0"/>
              <w:widowControl w:val="1"/>
              <w:jc w:val="center"/>
              <w:rPr>
                <w:rFonts w:hint="default"/>
                <w:sz w:val="22"/>
              </w:rPr>
            </w:pPr>
            <w:r>
              <w:rPr>
                <w:rFonts w:hint="eastAsia"/>
                <w:sz w:val="22"/>
              </w:rPr>
              <w:t>名　　　　称</w:t>
            </w:r>
          </w:p>
        </w:tc>
        <w:tc>
          <w:tcPr>
            <w:tcW w:w="7054" w:type="dxa"/>
            <w:shd w:val="clear" w:color="auto" w:fill="auto"/>
            <w:vAlign w:val="top"/>
          </w:tcPr>
          <w:p>
            <w:pPr>
              <w:pStyle w:val="0"/>
              <w:jc w:val="left"/>
              <w:rPr>
                <w:rFonts w:hint="default"/>
                <w:sz w:val="22"/>
              </w:rPr>
            </w:pPr>
          </w:p>
        </w:tc>
      </w:tr>
      <w:tr>
        <w:trPr/>
        <w:tc>
          <w:tcPr>
            <w:tcW w:w="480" w:type="dxa"/>
            <w:vMerge w:val="continue"/>
            <w:shd w:val="clear" w:color="auto" w:fill="auto"/>
            <w:vAlign w:val="top"/>
          </w:tcPr>
          <w:p>
            <w:pPr>
              <w:pStyle w:val="0"/>
              <w:rPr>
                <w:rFonts w:hint="eastAsia"/>
              </w:rPr>
            </w:pPr>
          </w:p>
        </w:tc>
        <w:tc>
          <w:tcPr>
            <w:tcW w:w="2053" w:type="dxa"/>
            <w:shd w:val="clear" w:color="auto" w:fill="auto"/>
            <w:vAlign w:val="center"/>
          </w:tcPr>
          <w:p>
            <w:pPr>
              <w:pStyle w:val="0"/>
              <w:jc w:val="center"/>
              <w:rPr>
                <w:rFonts w:hint="default"/>
                <w:sz w:val="22"/>
              </w:rPr>
            </w:pPr>
            <w:r>
              <w:rPr>
                <w:rFonts w:hint="eastAsia"/>
                <w:sz w:val="22"/>
              </w:rPr>
              <w:t>理事長の氏名</w:t>
            </w:r>
          </w:p>
        </w:tc>
        <w:tc>
          <w:tcPr>
            <w:tcW w:w="7054" w:type="dxa"/>
            <w:shd w:val="clear" w:color="auto" w:fill="auto"/>
            <w:vAlign w:val="top"/>
          </w:tcPr>
          <w:p>
            <w:pPr>
              <w:pStyle w:val="0"/>
              <w:jc w:val="left"/>
              <w:rPr>
                <w:rFonts w:hint="default"/>
                <w:sz w:val="22"/>
              </w:rPr>
            </w:pPr>
          </w:p>
          <w:p>
            <w:pPr>
              <w:pStyle w:val="0"/>
              <w:jc w:val="left"/>
              <w:rPr>
                <w:rFonts w:hint="default"/>
                <w:sz w:val="22"/>
              </w:rPr>
            </w:pPr>
            <w:r>
              <w:rPr>
                <w:rFonts w:hint="eastAsia"/>
                <w:sz w:val="22"/>
              </w:rPr>
              <w:t>　　　　　　　　　　　　　　　　　　　　　　　　　　　</w:t>
            </w:r>
          </w:p>
        </w:tc>
      </w:tr>
      <w:tr>
        <w:trPr>
          <w:trHeight w:val="497" w:hRule="atLeast"/>
        </w:trPr>
        <w:tc>
          <w:tcPr>
            <w:tcW w:w="2533" w:type="dxa"/>
            <w:gridSpan w:val="2"/>
            <w:shd w:val="clear" w:color="auto" w:fill="auto"/>
            <w:vAlign w:val="center"/>
          </w:tcPr>
          <w:p>
            <w:pPr>
              <w:pStyle w:val="0"/>
              <w:jc w:val="center"/>
              <w:rPr>
                <w:rFonts w:hint="default"/>
                <w:sz w:val="22"/>
              </w:rPr>
            </w:pPr>
            <w:r>
              <w:rPr>
                <w:rFonts w:hint="eastAsia"/>
                <w:sz w:val="22"/>
              </w:rPr>
              <w:t>申　請</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7054" w:type="dxa"/>
            <w:shd w:val="clear" w:color="auto" w:fill="auto"/>
            <w:vAlign w:val="top"/>
          </w:tcPr>
          <w:p>
            <w:pPr>
              <w:pStyle w:val="0"/>
              <w:jc w:val="left"/>
              <w:rPr>
                <w:rFonts w:hint="default"/>
                <w:sz w:val="22"/>
              </w:rPr>
            </w:pPr>
          </w:p>
        </w:tc>
      </w:tr>
      <w:tr>
        <w:trPr>
          <w:trHeight w:val="2020" w:hRule="atLeast"/>
        </w:trPr>
        <w:tc>
          <w:tcPr>
            <w:tcW w:w="2533" w:type="dxa"/>
            <w:gridSpan w:val="2"/>
            <w:shd w:val="clear" w:color="auto" w:fill="auto"/>
            <w:vAlign w:val="center"/>
          </w:tcPr>
          <w:p>
            <w:pPr>
              <w:pStyle w:val="0"/>
              <w:jc w:val="center"/>
              <w:rPr>
                <w:rFonts w:hint="default"/>
                <w:sz w:val="22"/>
              </w:rPr>
            </w:pPr>
            <w:r>
              <w:rPr>
                <w:rFonts w:hint="eastAsia"/>
                <w:sz w:val="22"/>
              </w:rPr>
              <w:t>基本財産処分の内容</w:t>
            </w:r>
          </w:p>
        </w:tc>
        <w:tc>
          <w:tcPr>
            <w:tcW w:w="7054" w:type="dxa"/>
            <w:shd w:val="clear" w:color="auto" w:fill="auto"/>
            <w:vAlign w:val="top"/>
          </w:tcPr>
          <w:p>
            <w:pPr>
              <w:pStyle w:val="0"/>
              <w:ind w:firstLine="440" w:firstLineChars="200"/>
              <w:jc w:val="left"/>
              <w:rPr>
                <w:rFonts w:hint="default"/>
                <w:sz w:val="22"/>
              </w:rPr>
            </w:pPr>
          </w:p>
        </w:tc>
      </w:tr>
      <w:tr>
        <w:trPr>
          <w:trHeight w:val="3402" w:hRule="atLeast"/>
        </w:trPr>
        <w:tc>
          <w:tcPr>
            <w:tcW w:w="2533" w:type="dxa"/>
            <w:gridSpan w:val="2"/>
            <w:shd w:val="clear" w:color="auto" w:fill="auto"/>
            <w:vAlign w:val="center"/>
          </w:tcPr>
          <w:p>
            <w:pPr>
              <w:pStyle w:val="0"/>
              <w:jc w:val="center"/>
              <w:rPr>
                <w:rFonts w:hint="default"/>
                <w:sz w:val="22"/>
              </w:rPr>
            </w:pPr>
            <w:r>
              <w:rPr>
                <w:rFonts w:hint="eastAsia"/>
                <w:sz w:val="22"/>
              </w:rPr>
              <w:t>基本財産を処分する</w:t>
            </w:r>
          </w:p>
          <w:p>
            <w:pPr>
              <w:pStyle w:val="0"/>
              <w:jc w:val="center"/>
              <w:rPr>
                <w:rFonts w:hint="default"/>
                <w:sz w:val="22"/>
              </w:rPr>
            </w:pPr>
            <w:r>
              <w:rPr>
                <w:rFonts w:hint="eastAsia"/>
                <w:sz w:val="22"/>
              </w:rPr>
              <w:t>理　　由</w:t>
            </w:r>
          </w:p>
        </w:tc>
        <w:tc>
          <w:tcPr>
            <w:tcW w:w="7054" w:type="dxa"/>
            <w:shd w:val="clear" w:color="auto" w:fill="auto"/>
            <w:vAlign w:val="top"/>
          </w:tcPr>
          <w:p>
            <w:pPr>
              <w:pStyle w:val="0"/>
              <w:ind w:firstLine="440" w:firstLineChars="200"/>
              <w:jc w:val="left"/>
              <w:rPr>
                <w:rFonts w:hint="default"/>
                <w:sz w:val="22"/>
              </w:rPr>
            </w:pPr>
          </w:p>
        </w:tc>
      </w:tr>
      <w:tr>
        <w:trPr>
          <w:trHeight w:val="3715" w:hRule="atLeast"/>
        </w:trPr>
        <w:tc>
          <w:tcPr>
            <w:tcW w:w="253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処分物件</w:t>
            </w:r>
          </w:p>
        </w:tc>
        <w:tc>
          <w:tcPr>
            <w:tcW w:w="7054" w:type="dxa"/>
            <w:shd w:val="clear" w:color="auto" w:fill="auto"/>
            <w:vAlign w:val="top"/>
          </w:tcPr>
          <w:p>
            <w:pPr>
              <w:pStyle w:val="0"/>
              <w:ind w:firstLine="440" w:firstLineChars="200"/>
              <w:jc w:val="left"/>
              <w:rPr>
                <w:rFonts w:hint="default"/>
                <w:sz w:val="22"/>
              </w:rPr>
            </w:pPr>
          </w:p>
        </w:tc>
      </w:tr>
    </w:tbl>
    <w:p>
      <w:pPr>
        <w:pStyle w:val="0"/>
        <w:spacing w:line="240" w:lineRule="exact"/>
        <w:jc w:val="left"/>
        <w:rPr>
          <w:rFonts w:hint="default"/>
          <w:sz w:val="22"/>
        </w:rPr>
      </w:pPr>
      <w:r>
        <w:rPr>
          <w:rFonts w:hint="eastAsia"/>
          <w:sz w:val="22"/>
        </w:rPr>
        <w:t>（注意）</w:t>
      </w:r>
    </w:p>
    <w:p>
      <w:pPr>
        <w:pStyle w:val="0"/>
        <w:spacing w:line="240" w:lineRule="exact"/>
        <w:ind w:firstLine="220" w:firstLineChars="100"/>
        <w:jc w:val="left"/>
        <w:rPr>
          <w:rFonts w:hint="default"/>
          <w:sz w:val="22"/>
        </w:rPr>
      </w:pPr>
      <w:r>
        <w:rPr>
          <w:rFonts w:hint="eastAsia"/>
          <w:sz w:val="22"/>
        </w:rPr>
        <w:t>１　用紙の大きさは、日本産業規格Ａ列４とすること。</w:t>
      </w:r>
    </w:p>
    <w:p>
      <w:pPr>
        <w:pStyle w:val="0"/>
        <w:spacing w:line="240" w:lineRule="exact"/>
        <w:ind w:left="440" w:hanging="440" w:hangingChars="200"/>
        <w:jc w:val="left"/>
        <w:rPr>
          <w:rFonts w:hint="default"/>
          <w:sz w:val="22"/>
        </w:rPr>
      </w:pPr>
      <w:r>
        <w:rPr>
          <w:rFonts w:hint="eastAsia"/>
          <w:sz w:val="22"/>
        </w:rPr>
        <w:t>　２　「基本財産処分の内容」欄には、処分の種類（売却、賃貸、権利の設定等等）、処分の相手方（買主、借主等）、処分の対価（売買価格、賃貸料等）等を記載すること。</w:t>
      </w:r>
    </w:p>
    <w:p>
      <w:pPr>
        <w:pStyle w:val="0"/>
        <w:spacing w:line="240" w:lineRule="exact"/>
        <w:jc w:val="left"/>
        <w:rPr>
          <w:rFonts w:hint="default"/>
          <w:sz w:val="22"/>
        </w:rPr>
      </w:pPr>
      <w:r>
        <w:rPr>
          <w:rFonts w:hint="eastAsia"/>
          <w:sz w:val="22"/>
        </w:rPr>
        <w:t>　３　「処分物件」欄には、処分する基本財産を具体的に記載すること。</w:t>
      </w:r>
    </w:p>
    <w:p>
      <w:pPr>
        <w:pStyle w:val="0"/>
        <w:spacing w:line="240" w:lineRule="exact"/>
        <w:ind w:left="442" w:leftChars="184" w:firstLine="220" w:firstLineChars="100"/>
        <w:jc w:val="left"/>
        <w:rPr>
          <w:rFonts w:hint="default"/>
          <w:sz w:val="22"/>
        </w:rPr>
      </w:pPr>
      <w:r>
        <w:rPr>
          <w:rFonts w:hint="eastAsia"/>
          <w:sz w:val="22"/>
        </w:rPr>
        <w:t>例えば、建物については、１棟ごとに所在地、種類、構造及び床面積並びに申請時における具体的な用途を、土地については、１筆ごとに所在地、地目及び地積並びに申請時における具体的な用途を記載すること。</w:t>
      </w:r>
      <w:r>
        <w:rPr>
          <w:rFonts w:hint="default"/>
          <w:sz w:val="22"/>
        </w:rPr>
        <w:br w:type="page"/>
      </w:r>
    </w:p>
    <w:p>
      <w:pPr>
        <w:pStyle w:val="0"/>
        <w:autoSpaceDE w:val="0"/>
        <w:autoSpaceDN w:val="0"/>
        <w:adjustRightInd w:val="0"/>
        <w:jc w:val="left"/>
        <w:rPr>
          <w:rFonts w:hint="default" w:ascii="HG丸ｺﾞｼｯｸM-PRO" w:hAnsi="HG丸ｺﾞｼｯｸM-PRO" w:eastAsia="HG丸ｺﾞｼｯｸM-PRO"/>
          <w:color w:val="FF00FF"/>
          <w:kern w:val="0"/>
        </w:rPr>
      </w:pPr>
      <w:r>
        <w:rPr>
          <w:rFonts w:hint="eastAsia" w:ascii="ＭＳ 明朝" w:hAnsi="ＭＳ 明朝"/>
          <w:sz w:val="22"/>
        </w:rPr>
        <mc:AlternateContent>
          <mc:Choice Requires="wps">
            <w:drawing>
              <wp:anchor distT="0" distB="0" distL="114300" distR="114300" simplePos="0" relativeHeight="49" behindDoc="0" locked="0" layoutInCell="1" hidden="0" allowOverlap="1">
                <wp:simplePos x="0" y="0"/>
                <wp:positionH relativeFrom="column">
                  <wp:posOffset>1177290</wp:posOffset>
                </wp:positionH>
                <wp:positionV relativeFrom="paragraph">
                  <wp:posOffset>-114300</wp:posOffset>
                </wp:positionV>
                <wp:extent cx="3538220" cy="332105"/>
                <wp:effectExtent l="635" t="635" r="29845" b="10795"/>
                <wp:wrapNone/>
                <wp:docPr id="1073" name="Rectangle 37"/>
                <a:graphic xmlns:a="http://schemas.openxmlformats.org/drawingml/2006/main">
                  <a:graphicData uri="http://schemas.microsoft.com/office/word/2010/wordprocessingShape">
                    <wps:wsp>
                      <wps:cNvPr id="1073" name="Rectangle 37"/>
                      <wps:cNvSpPr>
                        <a:spLocks noChangeArrowheads="1"/>
                      </wps:cNvSpPr>
                      <wps:spPr>
                        <a:xfrm>
                          <a:off x="0" y="0"/>
                          <a:ext cx="3538220" cy="332105"/>
                        </a:xfrm>
                        <a:prstGeom prst="rect">
                          <a:avLst/>
                        </a:prstGeom>
                        <a:solidFill>
                          <a:srgbClr val="FFFFFF"/>
                        </a:solidFill>
                        <a:ln w="9525">
                          <a:solidFill>
                            <a:srgbClr val="000000"/>
                          </a:solidFill>
                          <a:miter lim="800000"/>
                          <a:headEnd/>
                          <a:tailEnd/>
                        </a:ln>
                      </wps:spPr>
                      <wps:txbx>
                        <w:txbxContent>
                          <w:p>
                            <w:pPr>
                              <w:pStyle w:val="0"/>
                              <w:spacing w:line="400" w:lineRule="exact"/>
                              <w:ind w:firstLine="241" w:firstLineChars="100"/>
                              <w:rPr>
                                <w:rFonts w:hint="default"/>
                                <w:b w:val="1"/>
                              </w:rPr>
                            </w:pPr>
                            <w:r>
                              <w:rPr>
                                <w:rFonts w:hint="eastAsia"/>
                                <w:b w:val="1"/>
                              </w:rPr>
                              <w:t>「添付書類目録」（ひな型）の記入例</w:t>
                            </w:r>
                          </w:p>
                        </w:txbxContent>
                      </wps:txbx>
                      <wps:bodyPr rot="0" vertOverflow="overflow" horzOverflow="overflow" wrap="square" lIns="74295" tIns="8890" rIns="74295" bIns="8890" anchor="t" anchorCtr="0" upright="1"/>
                    </wps:wsp>
                  </a:graphicData>
                </a:graphic>
              </wp:anchor>
            </w:drawing>
          </mc:Choice>
          <mc:Fallback>
            <w:pict>
              <v:rect id="Rectangle 37" style="mso-position-vertical-relative:text;z-index:49;mso-wrap-distance-left:9pt;width:278.60000000000002pt;height:26.15pt;mso-position-horizontal-relative:text;position:absolute;margin-left:92.7pt;margin-top:-9pt;mso-wrap-distance-bottom:0pt;mso-wrap-distance-right:9pt;mso-wrap-distance-top:0pt;v-text-anchor:top;" o:spid="_x0000_s1073"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400" w:lineRule="exact"/>
                        <w:ind w:firstLine="241" w:firstLineChars="100"/>
                        <w:rPr>
                          <w:rFonts w:hint="default"/>
                          <w:b w:val="1"/>
                        </w:rPr>
                      </w:pPr>
                      <w:r>
                        <w:rPr>
                          <w:rFonts w:hint="eastAsia"/>
                          <w:b w:val="1"/>
                        </w:rPr>
                        <w:t>「添付書類目録」（ひな型）の記入例</w:t>
                      </w:r>
                    </w:p>
                  </w:txbxContent>
                </v:textbox>
                <v:imagedata o:title=""/>
                <w10:wrap type="none" anchorx="text" anchory="text"/>
              </v:rect>
            </w:pict>
          </mc:Fallback>
        </mc:AlternateContent>
      </w:r>
      <w:r>
        <w:rPr>
          <w:rFonts w:hint="eastAsia" w:ascii="HG丸ｺﾞｼｯｸM-PRO" w:hAnsi="HG丸ｺﾞｼｯｸM-PRO" w:eastAsia="HG丸ｺﾞｼｯｸM-PRO"/>
          <w:color w:val="FF00FF"/>
          <w:kern w:val="0"/>
        </w:rPr>
        <w:t>　　　　　　　　　　　　　　　　　　　　　　　　　　　　　</w:t>
      </w:r>
    </w:p>
    <w:p>
      <w:pPr>
        <w:pStyle w:val="0"/>
        <w:autoSpaceDE w:val="0"/>
        <w:autoSpaceDN w:val="0"/>
        <w:adjustRightInd w:val="0"/>
        <w:jc w:val="left"/>
        <w:rPr>
          <w:rFonts w:hint="default" w:ascii="HG丸ｺﾞｼｯｸM-PRO" w:hAnsi="HG丸ｺﾞｼｯｸM-PRO" w:eastAsia="HG丸ｺﾞｼｯｸM-PRO"/>
          <w:color w:val="000000"/>
          <w:kern w:val="0"/>
          <w:sz w:val="22"/>
        </w:rPr>
      </w:pPr>
      <w:r>
        <w:rPr>
          <w:rFonts w:hint="eastAsia" w:ascii="HG丸ｺﾞｼｯｸM-PRO" w:hAnsi="HG丸ｺﾞｼｯｸM-PRO" w:eastAsia="HG丸ｺﾞｼｯｸM-PRO"/>
          <w:color w:val="000000"/>
          <w:kern w:val="0"/>
          <w:sz w:val="22"/>
        </w:rPr>
        <w:t>別紙</w:t>
      </w:r>
    </w:p>
    <w:p>
      <w:pPr>
        <w:pStyle w:val="0"/>
        <w:autoSpaceDE w:val="0"/>
        <w:autoSpaceDN w:val="0"/>
        <w:adjustRightInd w:val="0"/>
        <w:jc w:val="left"/>
        <w:rPr>
          <w:rFonts w:hint="default" w:ascii="HG丸ｺﾞｼｯｸM-PRO" w:hAnsi="HG丸ｺﾞｼｯｸM-PRO" w:eastAsia="HG丸ｺﾞｼｯｸM-PRO"/>
          <w:color w:val="000000"/>
          <w:kern w:val="0"/>
          <w:sz w:val="22"/>
        </w:rPr>
      </w:pPr>
    </w:p>
    <w:p>
      <w:pPr>
        <w:pStyle w:val="0"/>
        <w:autoSpaceDE w:val="0"/>
        <w:autoSpaceDN w:val="0"/>
        <w:adjustRightInd w:val="0"/>
        <w:ind w:firstLine="3200" w:firstLineChars="1000"/>
        <w:jc w:val="left"/>
        <w:rPr>
          <w:rFonts w:hint="default" w:ascii="HG丸ｺﾞｼｯｸM-PRO" w:hAnsi="HG丸ｺﾞｼｯｸM-PRO" w:eastAsia="HG丸ｺﾞｼｯｸM-PRO"/>
          <w:color w:val="000000"/>
          <w:kern w:val="0"/>
          <w:sz w:val="32"/>
        </w:rPr>
      </w:pPr>
      <w:r>
        <w:rPr>
          <w:rFonts w:hint="eastAsia" w:ascii="HG丸ｺﾞｼｯｸM-PRO" w:hAnsi="HG丸ｺﾞｼｯｸM-PRO" w:eastAsia="HG丸ｺﾞｼｯｸM-PRO"/>
          <w:color w:val="000000"/>
          <w:kern w:val="0"/>
          <w:sz w:val="32"/>
        </w:rPr>
        <w:t>添付書類目録</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sz w:val="22"/>
        </w:rPr>
      </w:pPr>
      <w:r>
        <w:rPr>
          <w:rFonts w:hint="eastAsia" w:ascii="HG丸ｺﾞｼｯｸM-PRO" w:hAnsi="HG丸ｺﾞｼｯｸM-PRO" w:eastAsia="HG丸ｺﾞｼｯｸM-PRO"/>
          <w:color w:val="000000"/>
          <w:kern w:val="0"/>
          <w:sz w:val="22"/>
        </w:rPr>
        <w:t>　</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　１　理事会議事録（写）（令和○年度第○回理事会）</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　２　評議員会議事録（写）（令和○年度第○回評議員会）</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　３　財産目録</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４　不動産登記事項証明書</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５　定款</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６　不動産の価格評価書</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７　売買価格等を証する書類</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８　売却金の使途計画書</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９　借入金決定通知書（写）</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１０　土地の公図</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１１　図面（位置図・配置図・平面図）</w:t>
      </w:r>
    </w:p>
    <w:p>
      <w:pPr>
        <w:pStyle w:val="0"/>
        <w:autoSpaceDE w:val="0"/>
        <w:autoSpaceDN w:val="0"/>
        <w:adjustRightInd w:val="0"/>
        <w:spacing w:line="360" w:lineRule="exact"/>
        <w:jc w:val="left"/>
        <w:rPr>
          <w:rFonts w:hint="default" w:ascii="HG丸ｺﾞｼｯｸM-PRO" w:hAnsi="HG丸ｺﾞｼｯｸM-PRO" w:eastAsia="HG丸ｺﾞｼｯｸM-PRO"/>
          <w:color w:val="FF00FF"/>
          <w:kern w:val="0"/>
        </w:rPr>
      </w:pPr>
      <w:r>
        <w:rPr>
          <w:rFonts w:hint="eastAsia" w:ascii="HG丸ｺﾞｼｯｸM-PRO" w:hAnsi="HG丸ｺﾞｼｯｸM-PRO" w:eastAsia="HG丸ｺﾞｼｯｸM-PRO"/>
          <w:color w:val="FF00FF"/>
          <w:kern w:val="0"/>
        </w:rPr>
        <w:t>　</w:t>
      </w:r>
    </w:p>
    <w:p>
      <w:pPr>
        <w:pStyle w:val="0"/>
        <w:autoSpaceDE w:val="0"/>
        <w:autoSpaceDN w:val="0"/>
        <w:adjustRightInd w:val="0"/>
        <w:spacing w:line="360" w:lineRule="exact"/>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rPr>
      </w:pPr>
    </w:p>
    <w:sectPr>
      <w:footerReference r:id="rId6" w:type="default"/>
      <w:pgSz w:w="11906" w:h="16838"/>
      <w:pgMar w:top="850" w:right="851" w:bottom="340" w:left="1418" w:header="851" w:footer="387" w:gutter="0"/>
      <w:pgNumType w:start="97"/>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Theme="majorHAnsi" w:hAnsiTheme="majorHAnsi"/>
        <w:b w:val="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C60E154"/>
    <w:lvl w:ilvl="0" w:tplc="6B7CCD56">
      <w:start w:val="1"/>
      <w:numFmt w:val="decimalEnclosedCircle"/>
      <w:lvlText w:val="%1"/>
      <w:lvlJc w:val="left"/>
      <w:pPr>
        <w:ind w:left="1726" w:hanging="360"/>
      </w:pPr>
      <w:rPr>
        <w:rFonts w:hint="default"/>
      </w:rPr>
    </w:lvl>
    <w:lvl w:ilvl="1" w:tplc="04090017">
      <w:start w:val="1"/>
      <w:numFmt w:val="aiueoFullWidth"/>
      <w:lvlText w:val="(%2)"/>
      <w:lvlJc w:val="left"/>
      <w:pPr>
        <w:ind w:left="2206" w:hanging="420"/>
      </w:pPr>
    </w:lvl>
    <w:lvl w:ilvl="2" w:tplc="04090011">
      <w:start w:val="1"/>
      <w:numFmt w:val="decimalEnclosedCircle"/>
      <w:lvlText w:val="%3"/>
      <w:lvlJc w:val="left"/>
      <w:pPr>
        <w:ind w:left="2626" w:hanging="420"/>
      </w:pPr>
    </w:lvl>
    <w:lvl w:ilvl="3" w:tplc="0409000F">
      <w:start w:val="1"/>
      <w:numFmt w:val="decimal"/>
      <w:lvlText w:val="%4."/>
      <w:lvlJc w:val="left"/>
      <w:pPr>
        <w:ind w:left="3046" w:hanging="420"/>
      </w:pPr>
    </w:lvl>
    <w:lvl w:ilvl="4" w:tplc="04090017">
      <w:start w:val="1"/>
      <w:numFmt w:val="aiueoFullWidth"/>
      <w:lvlText w:val="(%5)"/>
      <w:lvlJc w:val="left"/>
      <w:pPr>
        <w:ind w:left="3466" w:hanging="420"/>
      </w:pPr>
    </w:lvl>
    <w:lvl w:ilvl="5" w:tplc="04090011">
      <w:start w:val="1"/>
      <w:numFmt w:val="decimalEnclosedCircle"/>
      <w:lvlText w:val="%6"/>
      <w:lvlJc w:val="left"/>
      <w:pPr>
        <w:ind w:left="3886" w:hanging="420"/>
      </w:pPr>
    </w:lvl>
    <w:lvl w:ilvl="6" w:tplc="0409000F">
      <w:start w:val="1"/>
      <w:numFmt w:val="decimal"/>
      <w:lvlText w:val="%7."/>
      <w:lvlJc w:val="left"/>
      <w:pPr>
        <w:ind w:left="4306" w:hanging="420"/>
      </w:pPr>
    </w:lvl>
    <w:lvl w:ilvl="7" w:tplc="04090017">
      <w:start w:val="1"/>
      <w:numFmt w:val="aiueoFullWidth"/>
      <w:lvlText w:val="(%8)"/>
      <w:lvlJc w:val="left"/>
      <w:pPr>
        <w:ind w:left="4726" w:hanging="420"/>
      </w:pPr>
    </w:lvl>
    <w:lvl w:ilvl="8" w:tplc="04090011">
      <w:start w:val="1"/>
      <w:numFmt w:val="decimalEnclosedCircle"/>
      <w:lvlText w:val="%9"/>
      <w:lvlJc w:val="left"/>
      <w:pPr>
        <w:ind w:left="5146"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8" type="connector" idref="#_x0000_s1063">
          <o:proxy start="" idref="#_x0000_s0" connectloc="-1"/>
          <o:proxy end="" idref="#_x0000_s0" connectloc="-1"/>
        </o:r>
        <o:r id="V:Rule14" type="connector" idref="#_x0000_s1060">
          <o:proxy start="" idref="#_x0000_s0" connectloc="-1"/>
          <o:proxy end="" idref="#_x0000_s0" connectloc="-1"/>
        </o:r>
        <o:r id="V:Rule16" type="connector" idref="#_x0000_s1043">
          <o:proxy start="" idref="#_x0000_s0" connectloc="-1"/>
          <o:proxy end="" idref="#_x0000_s0" connectloc="-1"/>
        </o:r>
        <o:r id="V:Rule22" type="connector" idref="#_x0000_s1040">
          <o:proxy start="" idref="#_x0000_s0" connectloc="-1"/>
          <o:proxy end="" idref="#_x0000_s0" connectloc="-1"/>
        </o:r>
        <o:r id="V:Rule34" type="connector" idref="#_x0000_s1034">
          <o:proxy start="" idref="#_x0000_s0" connectloc="-1"/>
          <o:proxy end="" idref="#_x0000_s0" connectloc="-1"/>
        </o:r>
        <o:r id="V:Rule36" type="connector" idref="#_x0000_s1065">
          <o:proxy start="" idref="#_x0000_s0" connectloc="-1"/>
          <o:proxy end="" idref="#_x0000_s0" connectloc="-1"/>
        </o:r>
        <o:r id="V:Rule50" type="connector" idref="#_x0000_s1042">
          <o:proxy start="" idref="#_x0000_s0" connectloc="-1"/>
          <o:proxy end="" idref="#_x0000_s0" connectloc="-1"/>
        </o:r>
        <o:r id="V:Rule54" type="connector" idref="#_x0000_s1056">
          <o:proxy start="" idref="#_x0000_s0" connectloc="-1"/>
          <o:proxy end="" idref="#_x0000_s0" connectloc="-1"/>
        </o:r>
        <o:r id="V:Rule56" type="connector" idref="#_x0000_s1039">
          <o:proxy start="" idref="#_x0000_s0" connectloc="-1"/>
          <o:proxy end="" idref="#_x0000_s0" connectloc="-1"/>
        </o:r>
        <o:r id="V:Rule60" type="connector" idref="#_x0000_s1053">
          <o:proxy start="" idref="#_x0000_s0" connectloc="-1"/>
          <o:proxy end="" idref="#_x0000_s0" connectloc="-1"/>
        </o:r>
        <o:r id="V:Rule62" type="connector" idref="#_x0000_s1036">
          <o:proxy start="" idref="#_x0000_s0" connectloc="-1"/>
          <o:proxy end="" idref="#_x0000_s0" connectloc="-1"/>
        </o:r>
        <o:r id="V:Rule68" type="connector" idref="#_x0000_s1033">
          <o:proxy start="" idref="#_x0000_s0" connectloc="-1"/>
          <o:proxy end="" idref="#_x0000_s0" connectloc="-1"/>
        </o:r>
        <o:r id="V:Rule70" type="connector" idref="#_x0000_s1064">
          <o:proxy start="" idref="#_x0000_s0" connectloc="-1"/>
          <o:proxy end="" idref="#_x0000_s0" connectloc="-1"/>
        </o:r>
        <o:r id="V:Rule76" type="connector" idref="#_x0000_s1061">
          <o:proxy start="" idref="#_x0000_s0" connectloc="-1"/>
          <o:proxy end="" idref="#_x0000_s0" connectloc="-1"/>
        </o:r>
        <o:r id="V:Rule78" type="connector" idref="#_x0000_s1044">
          <o:proxy start="" idref="#_x0000_s0" connectloc="-1"/>
          <o:proxy end="" idref="#_x0000_s0" connectloc="-1"/>
        </o:r>
        <o:r id="V:Rule82" type="connector" idref="#_x0000_s1058">
          <o:proxy start="" idref="#_x0000_s0" connectloc="-1"/>
          <o:proxy end="" idref="#_x0000_s0" connectloc="-1"/>
        </o:r>
        <o:r id="V:Rule84" type="connector" idref="#_x0000_s1041">
          <o:proxy start="" idref="#_x0000_s0" connectloc="-1"/>
          <o:proxy end="" idref="#_x0000_s0" connectloc="-1"/>
        </o:r>
        <o:r id="V:Rule88" type="connector" idref="#_x0000_s1055">
          <o:proxy start="" idref="#_x0000_s0" connectloc="-1"/>
          <o:proxy end="" idref="#_x0000_s0" connectloc="-1"/>
        </o:r>
        <o:r id="V:Rule90" type="connector" idref="#_x0000_s103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lock Text"/>
    <w:basedOn w:val="0"/>
    <w:next w:val="16"/>
    <w:link w:val="0"/>
    <w:uiPriority w:val="0"/>
    <w:pPr>
      <w:kinsoku w:val="0"/>
      <w:overflowPunct w:val="0"/>
      <w:autoSpaceDE w:val="0"/>
      <w:autoSpaceDN w:val="0"/>
      <w:snapToGrid w:val="0"/>
      <w:spacing w:line="340" w:lineRule="exact"/>
      <w:ind w:left="440" w:right="430"/>
    </w:pPr>
    <w:rPr>
      <w:rFonts w:ascii="明朝体" w:hAnsi="明朝体" w:eastAsia="明朝体"/>
      <w:spacing w:val="2"/>
      <w:kern w:val="0"/>
    </w:rPr>
  </w:style>
  <w:style w:type="paragraph" w:styleId="17" w:customStyle="1">
    <w:name w:val="ﾊﾟｰｿﾅﾙ書院"/>
    <w:next w:val="17"/>
    <w:link w:val="0"/>
    <w:uiPriority w:val="0"/>
    <w:pPr>
      <w:widowControl w:val="0"/>
      <w:wordWrap w:val="0"/>
      <w:autoSpaceDE w:val="0"/>
      <w:autoSpaceDN w:val="0"/>
      <w:adjustRightInd w:val="0"/>
      <w:spacing w:line="370" w:lineRule="exact"/>
      <w:jc w:val="both"/>
    </w:pPr>
    <w:rPr>
      <w:rFonts w:ascii="ＭＳ 明朝" w:hAnsi="ＭＳ 明朝"/>
      <w:spacing w:val="5"/>
      <w:sz w:val="21"/>
    </w:rPr>
  </w:style>
  <w:style w:type="paragraph" w:styleId="18" w:customStyle="1">
    <w:name w:val="article11"/>
    <w:basedOn w:val="0"/>
    <w:next w:val="18"/>
    <w:link w:val="0"/>
    <w:uiPriority w:val="0"/>
    <w:pPr>
      <w:widowControl w:val="1"/>
      <w:ind w:left="480"/>
      <w:jc w:val="left"/>
    </w:pPr>
    <w:rPr>
      <w:rFonts w:ascii="ＭＳ Ｐゴシック" w:hAnsi="ＭＳ Ｐゴシック" w:eastAsia="ＭＳ Ｐゴシック"/>
      <w:kern w:val="0"/>
    </w:rPr>
  </w:style>
  <w:style w:type="character" w:styleId="19">
    <w:name w:val="Strong"/>
    <w:next w:val="19"/>
    <w:link w:val="0"/>
    <w:uiPriority w:val="0"/>
    <w:qFormat/>
    <w:rPr>
      <w:b w:val="1"/>
    </w:rPr>
  </w:style>
  <w:style w:type="character" w:styleId="20">
    <w:name w:val="Hyperlink"/>
    <w:next w:val="20"/>
    <w:link w:val="0"/>
    <w:uiPriority w:val="0"/>
    <w:rPr>
      <w:color w:val="0000FF"/>
      <w:u w:val="single" w:color="auto"/>
    </w:rPr>
  </w:style>
  <w:style w:type="paragraph" w:styleId="21" w:customStyle="1">
    <w:name w:val="content-text1"/>
    <w:basedOn w:val="0"/>
    <w:next w:val="21"/>
    <w:link w:val="0"/>
    <w:uiPriority w:val="0"/>
    <w:pPr>
      <w:widowControl w:val="1"/>
      <w:spacing w:before="73" w:beforeLines="0" w:beforeAutospacing="0" w:after="73" w:afterLines="0" w:afterAutospacing="0"/>
      <w:ind w:firstLine="240"/>
      <w:jc w:val="left"/>
    </w:pPr>
    <w:rPr>
      <w:rFonts w:ascii="ＭＳ Ｐゴシック" w:hAnsi="ＭＳ Ｐゴシック" w:eastAsia="ＭＳ Ｐゴシック"/>
      <w:kern w:val="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age number"/>
    <w:basedOn w:val="10"/>
    <w:next w:val="29"/>
    <w:link w:val="0"/>
    <w:uiPriority w:val="0"/>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2538</TotalTime>
  <Pages>74</Pages>
  <Words>237</Words>
  <Characters>56087</Characters>
  <Application>JUST Note</Application>
  <Lines>361444</Lines>
  <Paragraphs>3403</Paragraphs>
  <Company>広島県庁</Company>
  <CharactersWithSpaces>58723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設立後の手続きについて</dc:title>
  <dc:creator>広島県</dc:creator>
  <cp:lastModifiedBy>田丸 敬介</cp:lastModifiedBy>
  <cp:lastPrinted>2021-01-25T07:05:00Z</cp:lastPrinted>
  <dcterms:created xsi:type="dcterms:W3CDTF">2020-03-18T01:43:00Z</dcterms:created>
  <dcterms:modified xsi:type="dcterms:W3CDTF">2024-05-24T04:34:47Z</dcterms:modified>
  <cp:revision>875</cp:revision>
</cp:coreProperties>
</file>