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80" w:lineRule="exact"/>
        <w:rPr>
          <w:rFonts w:hint="default"/>
        </w:rPr>
      </w:pPr>
      <w:r>
        <w:rPr>
          <w:rFonts w:hint="eastAsia"/>
        </w:rPr>
        <w:t>様式第１４号（第１１関係）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肝炎治療受給者証再交付申請書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right="210" w:right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広　島　県　知　事　様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次の理由により受給者証の再交付を申請します。</w:t>
      </w:r>
    </w:p>
    <w:tbl>
      <w:tblPr>
        <w:tblStyle w:val="11"/>
        <w:tblW w:w="9738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76"/>
        <w:gridCol w:w="8462"/>
      </w:tblGrid>
      <w:tr>
        <w:trPr>
          <w:trHeight w:val="346" w:hRule="atLeast"/>
        </w:trPr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dotted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ふりがな</w:t>
            </w:r>
          </w:p>
        </w:tc>
        <w:tc>
          <w:tcPr>
            <w:tcW w:w="8462" w:type="dxa"/>
            <w:tcBorders>
              <w:top w:val="single" w:color="auto" w:sz="12" w:space="0"/>
              <w:left w:val="none" w:color="auto" w:sz="0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964" w:hRule="atLeast"/>
        </w:trPr>
        <w:tc>
          <w:tcPr>
            <w:tcW w:w="1276" w:type="dxa"/>
            <w:tcBorders>
              <w:top w:val="dotted" w:color="000000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8462" w:type="dxa"/>
            <w:tcBorders>
              <w:top w:val="dotted" w:color="000000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1020" w:hRule="atLeast"/>
        </w:trPr>
        <w:tc>
          <w:tcPr>
            <w:tcW w:w="1276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生年月日</w:t>
            </w:r>
          </w:p>
        </w:tc>
        <w:tc>
          <w:tcPr>
            <w:tcW w:w="846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789" w:leftChars="852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年　　　月　　　日生</w:t>
            </w:r>
          </w:p>
        </w:tc>
      </w:tr>
      <w:tr>
        <w:trPr>
          <w:trHeight w:val="1928" w:hRule="atLeast"/>
        </w:trPr>
        <w:tc>
          <w:tcPr>
            <w:tcW w:w="127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住所</w:t>
            </w:r>
          </w:p>
        </w:tc>
        <w:tc>
          <w:tcPr>
            <w:tcW w:w="84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〒　　　　－</w:t>
            </w:r>
          </w:p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電話番号（　　　　）　　　</w:t>
            </w:r>
            <w:r>
              <w:rPr>
                <w:rFonts w:hint="eastAsia"/>
                <w:color w:val="auto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none" w:color="auto"/>
              </w:rPr>
              <w:t>　</w:t>
            </w:r>
            <w:r>
              <w:rPr>
                <w:rFonts w:hint="eastAsia"/>
                <w:color w:val="auto"/>
                <w:highlight w:val="none"/>
                <w:u w:val="none" w:color="auto"/>
              </w:rPr>
              <w:t>-</w:t>
            </w:r>
            <w:r>
              <w:rPr>
                <w:rFonts w:hint="eastAsia"/>
                <w:color w:val="auto"/>
                <w:highlight w:val="none"/>
                <w:u w:val="none" w:color="auto"/>
              </w:rPr>
              <w:t>　　　　　　　　□本人・□関係者</w:t>
            </w:r>
            <w:r>
              <w:rPr>
                <w:rFonts w:hint="eastAsia"/>
                <w:color w:val="auto"/>
                <w:highlight w:val="none"/>
                <w:u w:val="single" w:color="auto"/>
              </w:rPr>
              <w:t>　　　　　　　</w:t>
            </w:r>
          </w:p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16"/>
                <w:highlight w:val="none"/>
                <w:u w:val="none" w:color="auto"/>
              </w:rPr>
              <w:t>※日中連絡の取れる電話番号を記入のこと。関係者の番号を記入する場合は申請者との関係性を明記すること。</w:t>
            </w:r>
          </w:p>
        </w:tc>
      </w:tr>
      <w:tr>
        <w:trPr>
          <w:trHeight w:val="861" w:hRule="atLeast"/>
        </w:trPr>
        <w:tc>
          <w:tcPr>
            <w:tcW w:w="127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再交付の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84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紛失　　２　破損　　３　汚損　　４　盗難　　５　その他（　　　　　　　　）</w:t>
            </w:r>
          </w:p>
        </w:tc>
      </w:tr>
      <w:tr>
        <w:trPr>
          <w:trHeight w:val="1019" w:hRule="atLeast"/>
        </w:trPr>
        <w:tc>
          <w:tcPr>
            <w:tcW w:w="127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46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color w:val="FF0000"/>
          <w:sz w:val="22"/>
          <w:highlight w:val="yellow"/>
        </w:rPr>
      </w:pPr>
      <w:r>
        <w:rPr>
          <w:rFonts w:hint="eastAsia"/>
          <w:sz w:val="22"/>
        </w:rPr>
        <w:t>※破損、汚損の場合は、受給者証の原本を添付すること。</w:t>
      </w:r>
    </w:p>
    <w:p>
      <w:pPr>
        <w:pStyle w:val="0"/>
        <w:rPr>
          <w:rFonts w:hint="default"/>
          <w:color w:val="FF0000"/>
        </w:rPr>
      </w:pPr>
      <w:bookmarkStart w:id="0" w:name="_GoBack"/>
      <w:bookmarkEnd w:id="0"/>
    </w:p>
    <w:sectPr>
      <w:pgSz w:w="11906" w:h="16838"/>
      <w:pgMar w:top="954" w:right="1134" w:bottom="94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‚l‚r –¾’©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‚l‚r ƒSƒVƒbƒN">
    <w:panose1 w:val="00000000000000000000"/>
    <w:charset w:val="00"/>
    <w:family w:val="modern"/>
    <w:notTrueType/>
    <w:pitch w:val="fixed"/>
    <w:sig w:usb0="00000000" w:usb1="00000000" w:usb2="00000000" w:usb3="00000000" w:csb0="00000001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52"/>
  <w:bordersDoNotSurroundHeader/>
  <w:bordersDoNotSurroundFooter/>
  <w:defaultTabStop w:val="851"/>
  <w:defaultTableStyle w:val="31"/>
  <w:drawingGridHorizontalSpacing w:val="19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689" w:firstLine="232"/>
    </w:pPr>
    <w:rPr>
      <w:rFonts w:ascii="ＭＳ 明朝" w:hAnsi="ＭＳ 明朝"/>
      <w:sz w:val="24"/>
    </w:rPr>
  </w:style>
  <w:style w:type="paragraph" w:styleId="16">
    <w:name w:val="Body Text Indent 2"/>
    <w:basedOn w:val="0"/>
    <w:next w:val="16"/>
    <w:link w:val="0"/>
    <w:uiPriority w:val="0"/>
    <w:pPr>
      <w:ind w:left="223" w:hanging="223"/>
    </w:pPr>
    <w:rPr>
      <w:rFonts w:ascii="ＭＳ 明朝" w:hAnsi="ＭＳ 明朝"/>
      <w:sz w:val="24"/>
    </w:rPr>
  </w:style>
  <w:style w:type="paragraph" w:styleId="17">
    <w:name w:val="Body Text Indent 3"/>
    <w:basedOn w:val="0"/>
    <w:next w:val="17"/>
    <w:link w:val="0"/>
    <w:uiPriority w:val="0"/>
    <w:pPr>
      <w:ind w:left="448" w:hanging="448"/>
    </w:pPr>
    <w:rPr>
      <w:rFonts w:ascii="ＭＳ 明朝" w:hAnsi="ＭＳ 明朝"/>
      <w:sz w:val="24"/>
    </w:rPr>
  </w:style>
  <w:style w:type="paragraph" w:styleId="18">
    <w:name w:val="footer"/>
    <w:basedOn w:val="0"/>
    <w:next w:val="18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 w:customStyle="1">
    <w:name w:val="フッター (文字)"/>
    <w:basedOn w:val="10"/>
    <w:next w:val="23"/>
    <w:link w:val="18"/>
    <w:uiPriority w:val="0"/>
    <w:rPr>
      <w:kern w:val="2"/>
      <w:sz w:val="21"/>
    </w:rPr>
  </w:style>
  <w:style w:type="paragraph" w:styleId="24">
    <w:name w:val="Body Text"/>
    <w:basedOn w:val="0"/>
    <w:next w:val="24"/>
    <w:link w:val="25"/>
    <w:uiPriority w:val="0"/>
  </w:style>
  <w:style w:type="character" w:styleId="25" w:customStyle="1">
    <w:name w:val="本文 (文字)"/>
    <w:basedOn w:val="10"/>
    <w:next w:val="25"/>
    <w:link w:val="24"/>
    <w:uiPriority w:val="0"/>
    <w:rPr>
      <w:kern w:val="2"/>
      <w:sz w:val="21"/>
    </w:rPr>
  </w:style>
  <w:style w:type="paragraph" w:styleId="26">
    <w:name w:val="Closing"/>
    <w:basedOn w:val="0"/>
    <w:next w:val="0"/>
    <w:link w:val="27"/>
    <w:uiPriority w:val="0"/>
    <w:pPr>
      <w:jc w:val="right"/>
    </w:pPr>
    <w:rPr>
      <w:rFonts w:eastAsia="ＭＳ ゴシック"/>
    </w:rPr>
  </w:style>
  <w:style w:type="character" w:styleId="27" w:customStyle="1">
    <w:name w:val="結語 (文字)"/>
    <w:basedOn w:val="10"/>
    <w:next w:val="27"/>
    <w:link w:val="26"/>
    <w:uiPriority w:val="0"/>
    <w:rPr>
      <w:rFonts w:eastAsia="ＭＳ ゴシック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546</TotalTime>
  <Pages>35</Pages>
  <Words>488</Words>
  <Characters>21693</Characters>
  <Application>JUST Note</Application>
  <Lines>87441</Lines>
  <Paragraphs>1354</Paragraphs>
  <Company>広島県</Company>
  <CharactersWithSpaces>26305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広島県肝炎治療特別促進事業の実務上の取扱いについて（案）</dc:title>
  <dc:creator>広島県</dc:creator>
  <cp:lastModifiedBy>乙重 直子</cp:lastModifiedBy>
  <cp:lastPrinted>2025-03-26T07:40:40Z</cp:lastPrinted>
  <dcterms:created xsi:type="dcterms:W3CDTF">2025-01-15T01:39:00Z</dcterms:created>
  <dcterms:modified xsi:type="dcterms:W3CDTF">2025-04-02T06:56:19Z</dcterms:modified>
  <cp:revision>9</cp:revision>
</cp:coreProperties>
</file>