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A5FA" w14:textId="01E74B9E" w:rsidR="001037AF" w:rsidRPr="001037AF" w:rsidRDefault="001037AF" w:rsidP="001037AF">
      <w:pPr>
        <w:spacing w:after="0" w:line="0" w:lineRule="atLeast"/>
        <w:rPr>
          <w:sz w:val="21"/>
          <w:szCs w:val="22"/>
        </w:rPr>
      </w:pPr>
      <w:r w:rsidRPr="001037AF">
        <w:rPr>
          <w:sz w:val="21"/>
          <w:szCs w:val="22"/>
        </w:rPr>
        <w:t>「広島県手話言語条例（仮称）」及び「広島県障害者による情報の取得及び利用並びに意思疎通に係る施策の推進に関する条例（仮称）」素案に係る県民意見の募集（パブリックコメント）の実施について</w:t>
      </w:r>
    </w:p>
    <w:p w14:paraId="77B94E18" w14:textId="77777777" w:rsidR="001037AF" w:rsidRPr="001037AF" w:rsidRDefault="001037AF" w:rsidP="001037AF">
      <w:pPr>
        <w:spacing w:after="0" w:line="0" w:lineRule="atLeast"/>
        <w:rPr>
          <w:sz w:val="21"/>
          <w:szCs w:val="22"/>
        </w:rPr>
      </w:pPr>
    </w:p>
    <w:p w14:paraId="1AF5EC9A" w14:textId="77777777" w:rsidR="001037AF" w:rsidRPr="001037AF" w:rsidRDefault="001037AF" w:rsidP="001037AF">
      <w:pPr>
        <w:spacing w:after="0" w:line="0" w:lineRule="atLeast"/>
        <w:rPr>
          <w:sz w:val="21"/>
          <w:szCs w:val="22"/>
        </w:rPr>
      </w:pPr>
      <w:r w:rsidRPr="001037AF">
        <w:rPr>
          <w:rFonts w:hint="eastAsia"/>
          <w:sz w:val="21"/>
          <w:szCs w:val="22"/>
        </w:rPr>
        <w:t>１　要　旨</w:t>
      </w:r>
    </w:p>
    <w:p w14:paraId="6782896A" w14:textId="77777777" w:rsidR="001037AF" w:rsidRPr="001037AF" w:rsidRDefault="001037AF" w:rsidP="001037AF">
      <w:pPr>
        <w:spacing w:after="0" w:line="0" w:lineRule="atLeast"/>
        <w:rPr>
          <w:sz w:val="21"/>
          <w:szCs w:val="22"/>
        </w:rPr>
      </w:pPr>
      <w:r w:rsidRPr="001037AF">
        <w:rPr>
          <w:rFonts w:hint="eastAsia"/>
          <w:sz w:val="21"/>
          <w:szCs w:val="22"/>
        </w:rPr>
        <w:t xml:space="preserve">　広島県では、障害の有無にかかわらず、誰もが安心して暮らせる共生社会の実現に向け、手話言語の認識の普及を目的とする「広島県手話言語条例（仮称）」と、障害者の情報の取得利用の促進や円滑な意思疎通を目的とする「広島県障害者による情報の取得及び利用並びに意思疎通に係る施策の推進に関する条例　（仮称、通称：広島県障害者情報アクセシビリティ・コミュニケーション施策推進条例）」の策定を進めており、この度、条例素案をとりまとめましたので、県民の皆様からの御意見を幅広く募集します。</w:t>
      </w:r>
    </w:p>
    <w:p w14:paraId="15DE8D90" w14:textId="77777777" w:rsidR="001037AF" w:rsidRPr="001037AF" w:rsidRDefault="001037AF" w:rsidP="001037AF">
      <w:pPr>
        <w:spacing w:after="0" w:line="0" w:lineRule="atLeast"/>
        <w:rPr>
          <w:sz w:val="21"/>
          <w:szCs w:val="22"/>
        </w:rPr>
      </w:pPr>
    </w:p>
    <w:p w14:paraId="15E98FED" w14:textId="77777777" w:rsidR="001037AF" w:rsidRPr="001037AF" w:rsidRDefault="001037AF" w:rsidP="001037AF">
      <w:pPr>
        <w:spacing w:after="0" w:line="0" w:lineRule="atLeast"/>
        <w:rPr>
          <w:sz w:val="21"/>
          <w:szCs w:val="22"/>
        </w:rPr>
      </w:pPr>
      <w:r w:rsidRPr="001037AF">
        <w:rPr>
          <w:rFonts w:hint="eastAsia"/>
          <w:sz w:val="21"/>
          <w:szCs w:val="22"/>
        </w:rPr>
        <w:t>２　募集する意見</w:t>
      </w:r>
    </w:p>
    <w:p w14:paraId="3C433CEE" w14:textId="77777777" w:rsidR="001037AF" w:rsidRPr="001037AF" w:rsidRDefault="001037AF" w:rsidP="001037AF">
      <w:pPr>
        <w:spacing w:after="0" w:line="0" w:lineRule="atLeast"/>
        <w:rPr>
          <w:sz w:val="21"/>
          <w:szCs w:val="22"/>
        </w:rPr>
      </w:pPr>
      <w:r w:rsidRPr="001037AF">
        <w:rPr>
          <w:rFonts w:hint="eastAsia"/>
          <w:sz w:val="21"/>
          <w:szCs w:val="22"/>
        </w:rPr>
        <w:t xml:space="preserve">　「広島県手話言語条例（仮称）」及び「広島県障害者による情報の取得及び利用並びに意思疎通に係る施策の推進に関する条例（仮称）」素案に対する意見</w:t>
      </w:r>
    </w:p>
    <w:p w14:paraId="7A855B63" w14:textId="77777777" w:rsidR="001037AF" w:rsidRPr="001037AF" w:rsidRDefault="001037AF" w:rsidP="001037AF">
      <w:pPr>
        <w:spacing w:after="0" w:line="0" w:lineRule="atLeast"/>
        <w:rPr>
          <w:sz w:val="21"/>
          <w:szCs w:val="22"/>
        </w:rPr>
      </w:pPr>
    </w:p>
    <w:p w14:paraId="690FD881" w14:textId="77777777" w:rsidR="001037AF" w:rsidRPr="001037AF" w:rsidRDefault="001037AF" w:rsidP="001037AF">
      <w:pPr>
        <w:spacing w:after="0" w:line="0" w:lineRule="atLeast"/>
        <w:rPr>
          <w:sz w:val="21"/>
          <w:szCs w:val="22"/>
        </w:rPr>
      </w:pPr>
      <w:r w:rsidRPr="001037AF">
        <w:rPr>
          <w:rFonts w:hint="eastAsia"/>
          <w:sz w:val="21"/>
          <w:szCs w:val="22"/>
        </w:rPr>
        <w:t>３　募集期間</w:t>
      </w:r>
    </w:p>
    <w:p w14:paraId="1FF1AA4D" w14:textId="77777777" w:rsidR="001037AF" w:rsidRPr="001037AF" w:rsidRDefault="001037AF" w:rsidP="001037AF">
      <w:pPr>
        <w:spacing w:after="0" w:line="0" w:lineRule="atLeast"/>
        <w:rPr>
          <w:sz w:val="21"/>
          <w:szCs w:val="22"/>
        </w:rPr>
      </w:pPr>
      <w:r w:rsidRPr="001037AF">
        <w:rPr>
          <w:rFonts w:hint="eastAsia"/>
          <w:sz w:val="21"/>
          <w:szCs w:val="22"/>
        </w:rPr>
        <w:t xml:space="preserve">　　令和７年７月２日（水）～令和７年８月１日（金）</w:t>
      </w:r>
    </w:p>
    <w:p w14:paraId="151F12DC" w14:textId="77777777" w:rsidR="001037AF" w:rsidRPr="001037AF" w:rsidRDefault="001037AF" w:rsidP="001037AF">
      <w:pPr>
        <w:spacing w:after="0" w:line="0" w:lineRule="atLeast"/>
        <w:rPr>
          <w:sz w:val="21"/>
          <w:szCs w:val="22"/>
        </w:rPr>
      </w:pPr>
      <w:r w:rsidRPr="001037AF">
        <w:rPr>
          <w:rFonts w:hint="eastAsia"/>
          <w:sz w:val="21"/>
          <w:szCs w:val="22"/>
        </w:rPr>
        <w:t xml:space="preserve">　　（郵送の場合は、令和７年８月１日（金）消印まで）</w:t>
      </w:r>
    </w:p>
    <w:p w14:paraId="64232EF4" w14:textId="77777777" w:rsidR="001037AF" w:rsidRPr="001037AF" w:rsidRDefault="001037AF" w:rsidP="001037AF">
      <w:pPr>
        <w:spacing w:after="0" w:line="0" w:lineRule="atLeast"/>
        <w:rPr>
          <w:sz w:val="21"/>
          <w:szCs w:val="22"/>
        </w:rPr>
      </w:pPr>
    </w:p>
    <w:p w14:paraId="34CD26D9" w14:textId="77777777" w:rsidR="001037AF" w:rsidRPr="001037AF" w:rsidRDefault="001037AF" w:rsidP="001037AF">
      <w:pPr>
        <w:spacing w:after="0" w:line="0" w:lineRule="atLeast"/>
        <w:rPr>
          <w:sz w:val="21"/>
          <w:szCs w:val="22"/>
        </w:rPr>
      </w:pPr>
      <w:r w:rsidRPr="001037AF">
        <w:rPr>
          <w:rFonts w:hint="eastAsia"/>
          <w:sz w:val="21"/>
          <w:szCs w:val="22"/>
        </w:rPr>
        <w:t>４　御意見の提出方法</w:t>
      </w:r>
    </w:p>
    <w:p w14:paraId="3D58355D" w14:textId="77777777" w:rsidR="001037AF" w:rsidRPr="001037AF" w:rsidRDefault="001037AF" w:rsidP="001037AF">
      <w:pPr>
        <w:spacing w:after="0" w:line="0" w:lineRule="atLeast"/>
        <w:rPr>
          <w:sz w:val="21"/>
          <w:szCs w:val="22"/>
        </w:rPr>
      </w:pPr>
      <w:r w:rsidRPr="001037AF">
        <w:rPr>
          <w:rFonts w:hint="eastAsia"/>
          <w:sz w:val="21"/>
          <w:szCs w:val="22"/>
        </w:rPr>
        <w:t xml:space="preserve">　別紙「御意見記入用紙」を次のいずれかの方法で提出してください。</w:t>
      </w:r>
    </w:p>
    <w:p w14:paraId="7C040527" w14:textId="77777777" w:rsidR="001037AF" w:rsidRPr="001037AF" w:rsidRDefault="001037AF" w:rsidP="001037AF">
      <w:pPr>
        <w:spacing w:after="0" w:line="0" w:lineRule="atLeast"/>
        <w:rPr>
          <w:sz w:val="21"/>
          <w:szCs w:val="22"/>
        </w:rPr>
      </w:pPr>
      <w:r w:rsidRPr="001037AF">
        <w:rPr>
          <w:rFonts w:hint="eastAsia"/>
          <w:sz w:val="21"/>
          <w:szCs w:val="22"/>
        </w:rPr>
        <w:t xml:space="preserve">　なお、御意見を正確に把握するため、電話での受付はしておりませんので、御了承ください。</w:t>
      </w:r>
    </w:p>
    <w:p w14:paraId="4146973D"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(1) 電子申請</w:t>
      </w:r>
      <w:r w:rsidRPr="001037AF">
        <w:rPr>
          <w:sz w:val="21"/>
          <w:szCs w:val="22"/>
        </w:rPr>
        <w:tab/>
        <w:t>県ホームページの記入フォームから送信してください。</w:t>
      </w:r>
    </w:p>
    <w:p w14:paraId="4C24D28E" w14:textId="77777777" w:rsidR="001037AF" w:rsidRPr="001037AF" w:rsidRDefault="001037AF" w:rsidP="001037AF">
      <w:pPr>
        <w:spacing w:after="0" w:line="0" w:lineRule="atLeast"/>
        <w:rPr>
          <w:sz w:val="21"/>
          <w:szCs w:val="22"/>
        </w:rPr>
      </w:pPr>
      <w:r w:rsidRPr="001037AF">
        <w:rPr>
          <w:rFonts w:hint="eastAsia"/>
          <w:sz w:val="21"/>
          <w:szCs w:val="22"/>
        </w:rPr>
        <w:t xml:space="preserve">　　　トップページ＞組織で探す＞健康福祉局＞障害者支援課＞「広島県手話言語条例」及び「広島県障害者による情報の取得及び利用並びに意思疎通に係る施策の推進に関する条例」に対する県民意見募集について</w:t>
      </w:r>
    </w:p>
    <w:p w14:paraId="3BAE71CB"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(2) 郵送</w:t>
      </w:r>
      <w:r w:rsidRPr="001037AF">
        <w:rPr>
          <w:sz w:val="21"/>
          <w:szCs w:val="22"/>
        </w:rPr>
        <w:tab/>
        <w:t>〒730-8511 広島市中区基町10-52</w:t>
      </w:r>
    </w:p>
    <w:p w14:paraId="2E505B47" w14:textId="77777777" w:rsidR="001037AF" w:rsidRPr="001037AF" w:rsidRDefault="001037AF" w:rsidP="001037AF">
      <w:pPr>
        <w:spacing w:after="0" w:line="0" w:lineRule="atLeast"/>
        <w:rPr>
          <w:sz w:val="21"/>
          <w:szCs w:val="22"/>
        </w:rPr>
      </w:pPr>
      <w:r w:rsidRPr="001037AF">
        <w:rPr>
          <w:rFonts w:hint="eastAsia"/>
          <w:sz w:val="21"/>
          <w:szCs w:val="22"/>
        </w:rPr>
        <w:t xml:space="preserve">　　　広島県健康福祉局障害者支援課地域生活・発達障害グループ</w:t>
      </w:r>
    </w:p>
    <w:p w14:paraId="5BCA8729"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(3) FAX</w:t>
      </w:r>
      <w:r w:rsidRPr="001037AF">
        <w:rPr>
          <w:sz w:val="21"/>
          <w:szCs w:val="22"/>
        </w:rPr>
        <w:tab/>
        <w:t>082-223-3611</w:t>
      </w:r>
    </w:p>
    <w:p w14:paraId="03B01DF8"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(4) 電子メール</w:t>
      </w:r>
      <w:r w:rsidRPr="001037AF">
        <w:rPr>
          <w:sz w:val="21"/>
          <w:szCs w:val="22"/>
        </w:rPr>
        <w:tab/>
        <w:t>fusyoushien@pref.hiroshima.lg.jp</w:t>
      </w:r>
    </w:p>
    <w:p w14:paraId="167A600E"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ab/>
        <w:t>※　件名に「広島県手話言語条例等　パブリックコメント」と記入してください。</w:t>
      </w:r>
    </w:p>
    <w:p w14:paraId="6FC3ABF6" w14:textId="77777777" w:rsidR="001037AF" w:rsidRPr="001037AF" w:rsidRDefault="001037AF" w:rsidP="001037AF">
      <w:pPr>
        <w:spacing w:after="0" w:line="0" w:lineRule="atLeast"/>
        <w:rPr>
          <w:sz w:val="21"/>
          <w:szCs w:val="22"/>
        </w:rPr>
      </w:pPr>
    </w:p>
    <w:p w14:paraId="40A8E305" w14:textId="77777777" w:rsidR="001037AF" w:rsidRPr="001037AF" w:rsidRDefault="001037AF" w:rsidP="001037AF">
      <w:pPr>
        <w:spacing w:after="0" w:line="0" w:lineRule="atLeast"/>
        <w:rPr>
          <w:sz w:val="21"/>
          <w:szCs w:val="22"/>
        </w:rPr>
      </w:pPr>
      <w:r w:rsidRPr="001037AF">
        <w:rPr>
          <w:rFonts w:hint="eastAsia"/>
          <w:sz w:val="21"/>
          <w:szCs w:val="22"/>
        </w:rPr>
        <w:t>５　御意見の取扱い</w:t>
      </w:r>
    </w:p>
    <w:p w14:paraId="2A1A0AF6"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(1)　お寄せいただいた御意見は、条例策定の参考にさせていただきます。</w:t>
      </w:r>
    </w:p>
    <w:p w14:paraId="44235888" w14:textId="77777777" w:rsidR="001037AF" w:rsidRPr="001037AF" w:rsidRDefault="001037AF" w:rsidP="001037AF">
      <w:pPr>
        <w:spacing w:after="0" w:line="0" w:lineRule="atLeast"/>
        <w:rPr>
          <w:sz w:val="21"/>
          <w:szCs w:val="22"/>
        </w:rPr>
      </w:pPr>
      <w:r w:rsidRPr="001037AF">
        <w:rPr>
          <w:rFonts w:hint="eastAsia"/>
          <w:sz w:val="21"/>
          <w:szCs w:val="22"/>
        </w:rPr>
        <w:lastRenderedPageBreak/>
        <w:t xml:space="preserve">　</w:t>
      </w:r>
      <w:r w:rsidRPr="001037AF">
        <w:rPr>
          <w:sz w:val="21"/>
          <w:szCs w:val="22"/>
        </w:rPr>
        <w:t>(2)　個人が識別される情報を除いた上で公表させていただく場合があります。</w:t>
      </w:r>
    </w:p>
    <w:p w14:paraId="1B083918"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(3)　御意見に対する個別の回答は行いませんが、県の考え方については、類似の意見をまとめた上で、上記(2)と併せて公表します。</w:t>
      </w:r>
    </w:p>
    <w:p w14:paraId="2582FF79"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(4)　意見募集と並行して関係団体とへの意見聴取も行っており、それにより素案が修正される場合があります。</w:t>
      </w:r>
    </w:p>
    <w:p w14:paraId="2D8F8FD0" w14:textId="77777777" w:rsidR="001037AF" w:rsidRPr="001037AF" w:rsidRDefault="001037AF" w:rsidP="001037AF">
      <w:pPr>
        <w:spacing w:after="0" w:line="0" w:lineRule="atLeast"/>
        <w:rPr>
          <w:sz w:val="21"/>
          <w:szCs w:val="22"/>
        </w:rPr>
      </w:pPr>
    </w:p>
    <w:p w14:paraId="778CE3A5" w14:textId="77777777" w:rsidR="001037AF" w:rsidRPr="001037AF" w:rsidRDefault="001037AF" w:rsidP="001037AF">
      <w:pPr>
        <w:spacing w:after="0" w:line="0" w:lineRule="atLeast"/>
        <w:rPr>
          <w:sz w:val="21"/>
          <w:szCs w:val="22"/>
        </w:rPr>
      </w:pPr>
      <w:r w:rsidRPr="001037AF">
        <w:rPr>
          <w:rFonts w:hint="eastAsia"/>
          <w:sz w:val="21"/>
          <w:szCs w:val="22"/>
        </w:rPr>
        <w:t>６　資料の閲覧</w:t>
      </w:r>
    </w:p>
    <w:p w14:paraId="73061CE9"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(1)　広島県ホームページ</w:t>
      </w:r>
    </w:p>
    <w:p w14:paraId="4C900D1B"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 xml:space="preserve"> 本件に係る【県民意見募集（パブリックコメント）】のページ</w:t>
      </w:r>
    </w:p>
    <w:p w14:paraId="4D53A564"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https://www.pref.hiroshima.lg.jp/soshiki/62/syuwa-joho-publiccomment.html</w:t>
      </w:r>
    </w:p>
    <w:p w14:paraId="1CFCCC57" w14:textId="77777777" w:rsidR="001037AF" w:rsidRPr="001037AF" w:rsidRDefault="001037AF" w:rsidP="001037AF">
      <w:pPr>
        <w:spacing w:after="0" w:line="0" w:lineRule="atLeast"/>
        <w:rPr>
          <w:sz w:val="21"/>
          <w:szCs w:val="22"/>
        </w:rPr>
      </w:pPr>
    </w:p>
    <w:p w14:paraId="2937E55F"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(2)　閲覧場所</w:t>
      </w:r>
    </w:p>
    <w:p w14:paraId="60673717" w14:textId="77777777" w:rsidR="001037AF" w:rsidRPr="001037AF" w:rsidRDefault="001037AF" w:rsidP="001037AF">
      <w:pPr>
        <w:spacing w:after="0" w:line="0" w:lineRule="atLeast"/>
        <w:rPr>
          <w:sz w:val="21"/>
          <w:szCs w:val="22"/>
        </w:rPr>
      </w:pPr>
      <w:r w:rsidRPr="001037AF">
        <w:rPr>
          <w:sz w:val="21"/>
          <w:szCs w:val="22"/>
        </w:rPr>
        <w:t xml:space="preserve">     行政情報コーナー（県庁南館１階） 広島市中区基町10-52</w:t>
      </w:r>
      <w:r w:rsidRPr="001037AF">
        <w:rPr>
          <w:sz w:val="21"/>
          <w:szCs w:val="22"/>
        </w:rPr>
        <w:tab/>
        <w:t>082-513-2380</w:t>
      </w:r>
    </w:p>
    <w:p w14:paraId="72B9556E" w14:textId="77777777" w:rsidR="001037AF" w:rsidRPr="001037AF" w:rsidRDefault="001037AF" w:rsidP="001037AF">
      <w:pPr>
        <w:spacing w:after="0" w:line="0" w:lineRule="atLeast"/>
        <w:rPr>
          <w:sz w:val="21"/>
          <w:szCs w:val="22"/>
        </w:rPr>
      </w:pPr>
      <w:r w:rsidRPr="001037AF">
        <w:rPr>
          <w:sz w:val="21"/>
          <w:szCs w:val="22"/>
        </w:rPr>
        <w:t xml:space="preserve">     健康福祉局障害者支援課（県庁本館５階） 082-513-3157</w:t>
      </w:r>
    </w:p>
    <w:p w14:paraId="4B0F4243" w14:textId="77777777" w:rsidR="001037AF" w:rsidRPr="001037AF" w:rsidRDefault="001037AF" w:rsidP="001037AF">
      <w:pPr>
        <w:spacing w:after="0" w:line="0" w:lineRule="atLeast"/>
        <w:rPr>
          <w:sz w:val="21"/>
          <w:szCs w:val="22"/>
        </w:rPr>
      </w:pPr>
      <w:r w:rsidRPr="001037AF">
        <w:rPr>
          <w:sz w:val="21"/>
          <w:szCs w:val="22"/>
        </w:rPr>
        <w:t xml:space="preserve">     西部厚生環境事務所　厚生課</w:t>
      </w:r>
      <w:r w:rsidRPr="001037AF">
        <w:rPr>
          <w:sz w:val="21"/>
          <w:szCs w:val="22"/>
        </w:rPr>
        <w:tab/>
        <w:t>廿日市市桜尾二丁目２-68</w:t>
      </w:r>
      <w:r w:rsidRPr="001037AF">
        <w:rPr>
          <w:sz w:val="21"/>
          <w:szCs w:val="22"/>
        </w:rPr>
        <w:tab/>
        <w:t>0829-32-1181</w:t>
      </w:r>
    </w:p>
    <w:p w14:paraId="236DF45C" w14:textId="77777777" w:rsidR="001037AF" w:rsidRPr="001037AF" w:rsidRDefault="001037AF" w:rsidP="001037AF">
      <w:pPr>
        <w:spacing w:after="0" w:line="0" w:lineRule="atLeast"/>
        <w:rPr>
          <w:sz w:val="21"/>
          <w:szCs w:val="22"/>
        </w:rPr>
      </w:pPr>
      <w:r w:rsidRPr="001037AF">
        <w:rPr>
          <w:sz w:val="21"/>
          <w:szCs w:val="22"/>
        </w:rPr>
        <w:t xml:space="preserve">     西部厚生環境事務所広島支所　厚生課</w:t>
      </w:r>
      <w:r w:rsidRPr="001037AF">
        <w:rPr>
          <w:sz w:val="21"/>
          <w:szCs w:val="22"/>
        </w:rPr>
        <w:tab/>
        <w:t>広島市中区基町10-52</w:t>
      </w:r>
      <w:r w:rsidRPr="001037AF">
        <w:rPr>
          <w:sz w:val="21"/>
          <w:szCs w:val="22"/>
        </w:rPr>
        <w:tab/>
        <w:t>082-228-2111</w:t>
      </w:r>
    </w:p>
    <w:p w14:paraId="4C44361A" w14:textId="77777777" w:rsidR="001037AF" w:rsidRPr="001037AF" w:rsidRDefault="001037AF" w:rsidP="001037AF">
      <w:pPr>
        <w:spacing w:after="0" w:line="0" w:lineRule="atLeast"/>
        <w:rPr>
          <w:sz w:val="21"/>
          <w:szCs w:val="22"/>
        </w:rPr>
      </w:pPr>
      <w:r w:rsidRPr="001037AF">
        <w:rPr>
          <w:sz w:val="21"/>
          <w:szCs w:val="22"/>
        </w:rPr>
        <w:t xml:space="preserve">     西部厚生環境事務所呉支所　厚生保健課</w:t>
      </w:r>
      <w:r w:rsidRPr="001037AF">
        <w:rPr>
          <w:sz w:val="21"/>
          <w:szCs w:val="22"/>
        </w:rPr>
        <w:tab/>
        <w:t>呉市西中央一丁目３-25</w:t>
      </w:r>
      <w:r w:rsidRPr="001037AF">
        <w:rPr>
          <w:sz w:val="21"/>
          <w:szCs w:val="22"/>
        </w:rPr>
        <w:tab/>
        <w:t>0823-22-5400</w:t>
      </w:r>
    </w:p>
    <w:p w14:paraId="6FDC64A0" w14:textId="77777777" w:rsidR="001037AF" w:rsidRPr="001037AF" w:rsidRDefault="001037AF" w:rsidP="001037AF">
      <w:pPr>
        <w:spacing w:after="0" w:line="0" w:lineRule="atLeast"/>
        <w:rPr>
          <w:sz w:val="21"/>
          <w:szCs w:val="22"/>
        </w:rPr>
      </w:pPr>
      <w:r w:rsidRPr="001037AF">
        <w:rPr>
          <w:sz w:val="21"/>
          <w:szCs w:val="22"/>
        </w:rPr>
        <w:t xml:space="preserve">     西部東厚生環境事務所　厚生課</w:t>
      </w:r>
      <w:r w:rsidRPr="001037AF">
        <w:rPr>
          <w:sz w:val="21"/>
          <w:szCs w:val="22"/>
        </w:rPr>
        <w:tab/>
        <w:t>東広島市西条昭和町13-10</w:t>
      </w:r>
      <w:r w:rsidRPr="001037AF">
        <w:rPr>
          <w:sz w:val="21"/>
          <w:szCs w:val="22"/>
        </w:rPr>
        <w:tab/>
        <w:t>082-422-6911</w:t>
      </w:r>
    </w:p>
    <w:p w14:paraId="750D3E84" w14:textId="77777777" w:rsidR="001037AF" w:rsidRPr="001037AF" w:rsidRDefault="001037AF" w:rsidP="001037AF">
      <w:pPr>
        <w:spacing w:after="0" w:line="0" w:lineRule="atLeast"/>
        <w:rPr>
          <w:sz w:val="21"/>
          <w:szCs w:val="22"/>
        </w:rPr>
      </w:pPr>
      <w:r w:rsidRPr="001037AF">
        <w:rPr>
          <w:sz w:val="21"/>
          <w:szCs w:val="22"/>
        </w:rPr>
        <w:t xml:space="preserve">     東部厚生環境事務所　厚生課</w:t>
      </w:r>
      <w:r w:rsidRPr="001037AF">
        <w:rPr>
          <w:sz w:val="21"/>
          <w:szCs w:val="22"/>
        </w:rPr>
        <w:tab/>
        <w:t>尾道市古浜町26‐12</w:t>
      </w:r>
      <w:r w:rsidRPr="001037AF">
        <w:rPr>
          <w:sz w:val="21"/>
          <w:szCs w:val="22"/>
        </w:rPr>
        <w:tab/>
        <w:t>0848-25-2011</w:t>
      </w:r>
    </w:p>
    <w:p w14:paraId="1824397A" w14:textId="77777777" w:rsidR="001037AF" w:rsidRPr="001037AF" w:rsidRDefault="001037AF" w:rsidP="001037AF">
      <w:pPr>
        <w:spacing w:after="0" w:line="0" w:lineRule="atLeast"/>
        <w:rPr>
          <w:sz w:val="21"/>
          <w:szCs w:val="22"/>
        </w:rPr>
      </w:pPr>
      <w:r w:rsidRPr="001037AF">
        <w:rPr>
          <w:sz w:val="21"/>
          <w:szCs w:val="22"/>
        </w:rPr>
        <w:t xml:space="preserve">     東部厚生環境事務所福山支所　厚生課</w:t>
      </w:r>
      <w:r w:rsidRPr="001037AF">
        <w:rPr>
          <w:sz w:val="21"/>
          <w:szCs w:val="22"/>
        </w:rPr>
        <w:tab/>
        <w:t>福山市三吉町一丁目１－１</w:t>
      </w:r>
      <w:r w:rsidRPr="001037AF">
        <w:rPr>
          <w:sz w:val="21"/>
          <w:szCs w:val="22"/>
        </w:rPr>
        <w:tab/>
        <w:t>084-921-1311</w:t>
      </w:r>
    </w:p>
    <w:p w14:paraId="40BDC9F9" w14:textId="77777777" w:rsidR="001037AF" w:rsidRPr="001037AF" w:rsidRDefault="001037AF" w:rsidP="001037AF">
      <w:pPr>
        <w:spacing w:after="0" w:line="0" w:lineRule="atLeast"/>
        <w:rPr>
          <w:sz w:val="21"/>
          <w:szCs w:val="22"/>
        </w:rPr>
      </w:pPr>
      <w:r w:rsidRPr="001037AF">
        <w:rPr>
          <w:sz w:val="21"/>
          <w:szCs w:val="22"/>
        </w:rPr>
        <w:t xml:space="preserve">     北部厚生環境事務所　厚生課</w:t>
      </w:r>
      <w:r w:rsidRPr="001037AF">
        <w:rPr>
          <w:sz w:val="21"/>
          <w:szCs w:val="22"/>
        </w:rPr>
        <w:tab/>
        <w:t>三次市十日市東四丁目６－１</w:t>
      </w:r>
      <w:r w:rsidRPr="001037AF">
        <w:rPr>
          <w:sz w:val="21"/>
          <w:szCs w:val="22"/>
        </w:rPr>
        <w:tab/>
        <w:t>0824-63-5181</w:t>
      </w:r>
    </w:p>
    <w:p w14:paraId="4BFA2854" w14:textId="77777777" w:rsidR="001037AF" w:rsidRPr="001037AF" w:rsidRDefault="001037AF" w:rsidP="001037AF">
      <w:pPr>
        <w:spacing w:after="0" w:line="0" w:lineRule="atLeast"/>
        <w:rPr>
          <w:sz w:val="21"/>
          <w:szCs w:val="22"/>
        </w:rPr>
      </w:pPr>
      <w:r w:rsidRPr="001037AF">
        <w:rPr>
          <w:sz w:val="21"/>
          <w:szCs w:val="22"/>
        </w:rPr>
        <w:t xml:space="preserve">   ※　閲覧可能時間</w:t>
      </w:r>
    </w:p>
    <w:p w14:paraId="56E9F44F" w14:textId="77777777" w:rsidR="001037AF" w:rsidRPr="001037AF" w:rsidRDefault="001037AF" w:rsidP="001037AF">
      <w:pPr>
        <w:spacing w:after="0" w:line="0" w:lineRule="atLeast"/>
        <w:rPr>
          <w:sz w:val="21"/>
          <w:szCs w:val="22"/>
        </w:rPr>
      </w:pPr>
      <w:r w:rsidRPr="001037AF">
        <w:rPr>
          <w:rFonts w:hint="eastAsia"/>
          <w:sz w:val="21"/>
          <w:szCs w:val="22"/>
        </w:rPr>
        <w:t xml:space="preserve">　</w:t>
      </w:r>
      <w:r w:rsidRPr="001037AF">
        <w:rPr>
          <w:sz w:val="21"/>
          <w:szCs w:val="22"/>
        </w:rPr>
        <w:t xml:space="preserve">   　土曜日、日曜日、祝日、年末年始等の閉庁日を除き、</w:t>
      </w:r>
    </w:p>
    <w:p w14:paraId="684E53B6" w14:textId="77777777" w:rsidR="001037AF" w:rsidRPr="001037AF" w:rsidRDefault="001037AF" w:rsidP="001037AF">
      <w:pPr>
        <w:spacing w:after="0" w:line="0" w:lineRule="atLeast"/>
        <w:rPr>
          <w:sz w:val="21"/>
          <w:szCs w:val="22"/>
        </w:rPr>
      </w:pPr>
      <w:r w:rsidRPr="001037AF">
        <w:rPr>
          <w:rFonts w:hint="eastAsia"/>
          <w:sz w:val="21"/>
          <w:szCs w:val="22"/>
        </w:rPr>
        <w:t xml:space="preserve">　　　・　行政情報コーナー　：　</w:t>
      </w:r>
      <w:r w:rsidRPr="001037AF">
        <w:rPr>
          <w:sz w:val="21"/>
          <w:szCs w:val="22"/>
        </w:rPr>
        <w:t>8:45～17:00</w:t>
      </w:r>
    </w:p>
    <w:p w14:paraId="1FEE653B" w14:textId="77777777" w:rsidR="001037AF" w:rsidRPr="001037AF" w:rsidRDefault="001037AF" w:rsidP="001037AF">
      <w:pPr>
        <w:spacing w:after="0" w:line="0" w:lineRule="atLeast"/>
        <w:rPr>
          <w:sz w:val="21"/>
          <w:szCs w:val="22"/>
        </w:rPr>
      </w:pPr>
      <w:r w:rsidRPr="001037AF">
        <w:rPr>
          <w:rFonts w:hint="eastAsia"/>
          <w:sz w:val="21"/>
          <w:szCs w:val="22"/>
        </w:rPr>
        <w:t xml:space="preserve">　　　・　その他の機関　　　：　</w:t>
      </w:r>
      <w:r w:rsidRPr="001037AF">
        <w:rPr>
          <w:sz w:val="21"/>
          <w:szCs w:val="22"/>
        </w:rPr>
        <w:t>8:30～17:15（12:00～13:00を除く）</w:t>
      </w:r>
    </w:p>
    <w:p w14:paraId="17AE426E" w14:textId="77777777" w:rsidR="001037AF" w:rsidRPr="001037AF" w:rsidRDefault="001037AF" w:rsidP="001037AF">
      <w:pPr>
        <w:spacing w:after="0" w:line="0" w:lineRule="atLeast"/>
        <w:rPr>
          <w:sz w:val="21"/>
          <w:szCs w:val="22"/>
        </w:rPr>
      </w:pPr>
      <w:r w:rsidRPr="001037AF">
        <w:rPr>
          <w:sz w:val="21"/>
          <w:szCs w:val="22"/>
        </w:rPr>
        <w:t xml:space="preserve">   ※　時間や場所にとらわれない、ホームページからの閲覧が便利です。</w:t>
      </w:r>
    </w:p>
    <w:p w14:paraId="13374011" w14:textId="77777777" w:rsidR="001037AF" w:rsidRPr="001037AF" w:rsidRDefault="001037AF" w:rsidP="001037AF">
      <w:pPr>
        <w:spacing w:after="0" w:line="0" w:lineRule="atLeast"/>
        <w:rPr>
          <w:sz w:val="21"/>
          <w:szCs w:val="22"/>
        </w:rPr>
      </w:pPr>
    </w:p>
    <w:p w14:paraId="49A1984D" w14:textId="77777777" w:rsidR="001037AF" w:rsidRPr="001037AF" w:rsidRDefault="001037AF" w:rsidP="001037AF">
      <w:pPr>
        <w:spacing w:after="0" w:line="0" w:lineRule="atLeast"/>
        <w:rPr>
          <w:sz w:val="21"/>
          <w:szCs w:val="22"/>
        </w:rPr>
      </w:pPr>
      <w:r w:rsidRPr="001037AF">
        <w:rPr>
          <w:rFonts w:hint="eastAsia"/>
          <w:sz w:val="21"/>
          <w:szCs w:val="22"/>
        </w:rPr>
        <w:t>７　問合先</w:t>
      </w:r>
    </w:p>
    <w:p w14:paraId="067B97F7" w14:textId="575CB0CA" w:rsidR="00F9509B" w:rsidRPr="00554C8A" w:rsidRDefault="001037AF" w:rsidP="001037AF">
      <w:pPr>
        <w:spacing w:after="0" w:line="0" w:lineRule="atLeast"/>
        <w:rPr>
          <w:sz w:val="21"/>
          <w:szCs w:val="22"/>
        </w:rPr>
      </w:pPr>
      <w:r w:rsidRPr="001037AF">
        <w:rPr>
          <w:rFonts w:hint="eastAsia"/>
          <w:sz w:val="21"/>
          <w:szCs w:val="22"/>
        </w:rPr>
        <w:t xml:space="preserve">　　広島県健康福祉局障害者支援課　地域生活・発達障害グループ　電話：</w:t>
      </w:r>
      <w:r w:rsidRPr="001037AF">
        <w:rPr>
          <w:sz w:val="21"/>
          <w:szCs w:val="22"/>
        </w:rPr>
        <w:t>082-513-3157</w:t>
      </w:r>
    </w:p>
    <w:sectPr w:rsidR="00F9509B" w:rsidRPr="00554C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0E"/>
    <w:rsid w:val="001037AF"/>
    <w:rsid w:val="0041098D"/>
    <w:rsid w:val="00440E00"/>
    <w:rsid w:val="00554C8A"/>
    <w:rsid w:val="00805B0E"/>
    <w:rsid w:val="00893B01"/>
    <w:rsid w:val="00E32845"/>
    <w:rsid w:val="00F01FF4"/>
    <w:rsid w:val="00F9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C06224"/>
  <w15:chartTrackingRefBased/>
  <w15:docId w15:val="{8BDB04C7-D6A5-44E1-81EB-10F36034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5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5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B0E"/>
    <w:pPr>
      <w:spacing w:before="160"/>
      <w:jc w:val="center"/>
    </w:pPr>
    <w:rPr>
      <w:i/>
      <w:iCs/>
      <w:color w:val="404040" w:themeColor="text1" w:themeTint="BF"/>
    </w:rPr>
  </w:style>
  <w:style w:type="character" w:customStyle="1" w:styleId="a8">
    <w:name w:val="引用文 (文字)"/>
    <w:basedOn w:val="a0"/>
    <w:link w:val="a7"/>
    <w:uiPriority w:val="29"/>
    <w:rsid w:val="00805B0E"/>
    <w:rPr>
      <w:i/>
      <w:iCs/>
      <w:color w:val="404040" w:themeColor="text1" w:themeTint="BF"/>
    </w:rPr>
  </w:style>
  <w:style w:type="paragraph" w:styleId="a9">
    <w:name w:val="List Paragraph"/>
    <w:basedOn w:val="a"/>
    <w:uiPriority w:val="34"/>
    <w:qFormat/>
    <w:rsid w:val="00805B0E"/>
    <w:pPr>
      <w:ind w:left="720"/>
      <w:contextualSpacing/>
    </w:pPr>
  </w:style>
  <w:style w:type="character" w:styleId="21">
    <w:name w:val="Intense Emphasis"/>
    <w:basedOn w:val="a0"/>
    <w:uiPriority w:val="21"/>
    <w:qFormat/>
    <w:rsid w:val="00805B0E"/>
    <w:rPr>
      <w:i/>
      <w:iCs/>
      <w:color w:val="0F4761" w:themeColor="accent1" w:themeShade="BF"/>
    </w:rPr>
  </w:style>
  <w:style w:type="paragraph" w:styleId="22">
    <w:name w:val="Intense Quote"/>
    <w:basedOn w:val="a"/>
    <w:next w:val="a"/>
    <w:link w:val="23"/>
    <w:uiPriority w:val="30"/>
    <w:qFormat/>
    <w:rsid w:val="0080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5B0E"/>
    <w:rPr>
      <w:i/>
      <w:iCs/>
      <w:color w:val="0F4761" w:themeColor="accent1" w:themeShade="BF"/>
    </w:rPr>
  </w:style>
  <w:style w:type="character" w:styleId="24">
    <w:name w:val="Intense Reference"/>
    <w:basedOn w:val="a0"/>
    <w:uiPriority w:val="32"/>
    <w:qFormat/>
    <w:rsid w:val="00805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芙未</dc:creator>
  <cp:keywords/>
  <dc:description/>
  <cp:lastModifiedBy>吉岡 芙未</cp:lastModifiedBy>
  <cp:revision>4</cp:revision>
  <dcterms:created xsi:type="dcterms:W3CDTF">2025-07-02T04:01:00Z</dcterms:created>
  <dcterms:modified xsi:type="dcterms:W3CDTF">2025-07-02T04:24:00Z</dcterms:modified>
</cp:coreProperties>
</file>