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rPr>
          <w:rFonts w:hint="default"/>
          <w:color w:val="auto"/>
          <w:spacing w:val="0"/>
        </w:rPr>
      </w:pPr>
      <w:r>
        <w:rPr>
          <w:rFonts w:hint="eastAsia" w:ascii="ＭＳ ゴシック" w:hAnsi="ＭＳ ゴシック" w:eastAsia="ＭＳ ゴシック"/>
          <w:color w:val="auto"/>
        </w:rPr>
        <w:t>様式第</w:t>
      </w:r>
      <w:r>
        <w:rPr>
          <w:rFonts w:hint="eastAsia" w:ascii="ＭＳ ゴシック" w:hAnsi="ＭＳ ゴシック" w:eastAsia="ＭＳ ゴシック"/>
          <w:color w:val="auto"/>
        </w:rPr>
        <w:t>19</w:t>
      </w:r>
      <w:r>
        <w:rPr>
          <w:rFonts w:hint="eastAsia" w:ascii="ＭＳ ゴシック" w:hAnsi="ＭＳ ゴシック" w:eastAsia="ＭＳ ゴシック"/>
          <w:color w:val="auto"/>
        </w:rPr>
        <w:t>号</w:t>
      </w:r>
      <w:r>
        <w:rPr>
          <w:rFonts w:hint="eastAsia"/>
          <w:color w:val="auto"/>
        </w:rPr>
        <w:t>（第</w:t>
      </w:r>
      <w:r>
        <w:rPr>
          <w:rFonts w:hint="eastAsia" w:ascii="ＭＳ 明朝" w:hAnsi="ＭＳ 明朝"/>
          <w:color w:val="auto"/>
        </w:rPr>
        <w:t>11</w:t>
      </w:r>
      <w:r>
        <w:rPr>
          <w:rFonts w:hint="eastAsia"/>
          <w:color w:val="auto"/>
        </w:rPr>
        <w:t>条関係）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jc w:val="center"/>
        <w:rPr>
          <w:rFonts w:hint="default"/>
          <w:color w:val="auto"/>
          <w:spacing w:val="0"/>
        </w:rPr>
      </w:pPr>
      <w:r>
        <w:rPr>
          <w:rFonts w:hint="eastAsia"/>
          <w:color w:val="auto"/>
          <w:sz w:val="24"/>
        </w:rPr>
        <w:t>特定非営利活動法人残余財産譲渡認証申請書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　　　　　　　　　　　　　　　　　年　　月　　日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ind w:firstLine="212" w:firstLineChars="100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広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島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県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知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事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様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法　人</w:t>
      </w:r>
      <w:r>
        <w:rPr>
          <w:rFonts w:hint="default"/>
          <w:color w:val="auto"/>
          <w:spacing w:val="0"/>
        </w:rPr>
        <w:t xml:space="preserve">  </w:t>
      </w:r>
      <w:r>
        <w:rPr>
          <w:rFonts w:hint="eastAsia"/>
          <w:color w:val="auto"/>
        </w:rPr>
        <w:t>所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在</w:t>
      </w:r>
      <w:r>
        <w:rPr>
          <w:rFonts w:hint="default"/>
          <w:color w:val="auto"/>
          <w:spacing w:val="0"/>
        </w:rPr>
        <w:t xml:space="preserve"> </w:t>
      </w:r>
      <w:r>
        <w:rPr>
          <w:rFonts w:hint="eastAsia"/>
          <w:color w:val="auto"/>
        </w:rPr>
        <w:t>地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　　　　名　　称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清算人　住所又は居所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　　　　氏　　名　</w:t>
      </w:r>
      <w:r>
        <w:rPr>
          <w:rFonts w:hint="default"/>
          <w:color w:val="auto"/>
          <w:spacing w:val="0"/>
        </w:rPr>
        <w:t xml:space="preserve">        </w:t>
      </w:r>
      <w:r>
        <w:rPr>
          <w:rFonts w:hint="eastAsia"/>
          <w:color w:val="auto"/>
        </w:rPr>
        <w:t>　　　</w:t>
      </w:r>
      <w:r>
        <w:rPr>
          <w:rFonts w:hint="default"/>
          <w:color w:val="auto"/>
          <w:spacing w:val="0"/>
        </w:rPr>
        <w:t xml:space="preserve">          </w:t>
      </w:r>
      <w:r>
        <w:rPr>
          <w:rFonts w:hint="eastAsia"/>
          <w:color w:val="auto"/>
        </w:rPr>
        <w:t>　　　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　　　　　　　　　　　　　　　　　　　　　　電話番号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</w:t>
      </w:r>
    </w:p>
    <w:p>
      <w:pPr>
        <w:pStyle w:val="25"/>
        <w:ind w:firstLine="212" w:firstLineChars="100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次のとおり特定非営利活動促進法第３２条第２項に規定する残余財産を譲渡することについて認証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を受けたいので、申請します。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１　譲渡する残余財産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２　残余財産の譲渡相手先</w:t>
      </w: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注　１　残余財産の譲渡相手先が複数ある場</w:t>
      </w:r>
      <w:bookmarkStart w:id="0" w:name="_GoBack"/>
      <w:bookmarkEnd w:id="0"/>
      <w:r>
        <w:rPr>
          <w:rFonts w:hint="eastAsia"/>
          <w:color w:val="auto"/>
        </w:rPr>
        <w:t>合は、それぞれ譲渡する残余財産を記載すること。</w:t>
      </w:r>
    </w:p>
    <w:p>
      <w:pPr>
        <w:pStyle w:val="25"/>
        <w:rPr>
          <w:rFonts w:hint="default"/>
          <w:color w:val="auto"/>
          <w:spacing w:val="0"/>
        </w:rPr>
      </w:pPr>
      <w:r>
        <w:rPr>
          <w:rFonts w:hint="eastAsia"/>
          <w:color w:val="auto"/>
        </w:rPr>
        <w:t>　　２　用紙の大きさは、日本工業規格Ａ列４とする。</w:t>
      </w:r>
    </w:p>
    <w:p>
      <w:pPr>
        <w:pStyle w:val="25"/>
        <w:rPr>
          <w:rFonts w:hint="default"/>
          <w:color w:val="auto"/>
        </w:rPr>
      </w:pPr>
    </w:p>
    <w:p>
      <w:pPr>
        <w:pStyle w:val="25"/>
        <w:rPr>
          <w:rFonts w:hint="eastAsia"/>
          <w:color w:val="auto"/>
        </w:rPr>
      </w:pPr>
    </w:p>
    <w:sectPr>
      <w:pgSz w:w="11907" w:h="16840"/>
      <w:pgMar w:top="1247" w:right="879" w:bottom="851" w:left="1418" w:header="851" w:footer="992" w:gutter="0"/>
      <w:cols w:space="720"/>
      <w:textDirection w:val="lrTb"/>
      <w:docGrid w:type="linesAndChars" w:linePitch="327" w:charSpace="7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pitch w:val="fixed"/>
    <w:sig w:usb0="00000000" w:usb1="00000000" w:usb2="00000000" w:usb3="00000000" w:csb0="0002009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7"/>
  <w:drawingGridVerticalSpacing w:val="327"/>
  <w:displayHorizontalDrawingGridEvery w:val="2"/>
  <w:noPunctuationKerning/>
  <w:noLineBreaksAfter w:lang="ja-JP" w:val="$[\{£¥‘“〈《「『【〔＄［｛｢￡￥"/>
  <w:noLineBreaksBefore w:lang="ja-JP" w:val="!%,.:;?]}¢°’”‰′″℃、。々〉》」』】〕゛゜ゝゞ・ヽヾ！％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ind w:left="1242" w:right="18" w:hanging="1242"/>
    </w:pPr>
  </w:style>
  <w:style w:type="paragraph" w:styleId="16">
    <w:name w:val="Body Text"/>
    <w:basedOn w:val="0"/>
    <w:next w:val="16"/>
    <w:link w:val="0"/>
    <w:uiPriority w:val="0"/>
    <w:pPr>
      <w:kinsoku w:val="0"/>
      <w:wordWrap w:val="0"/>
      <w:overflowPunct w:val="0"/>
      <w:ind w:right="18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 w:customStyle="1">
    <w:name w:val="標準 + @ＭＳ 明朝"/>
    <w:basedOn w:val="0"/>
    <w:next w:val="19"/>
    <w:link w:val="21"/>
    <w:uiPriority w:val="0"/>
    <w:pPr>
      <w:spacing w:line="180" w:lineRule="exact"/>
      <w:ind w:right="100"/>
    </w:pPr>
    <w:rPr>
      <w:rFonts w:ascii="@ＭＳ 明朝" w:hAnsi="@ＭＳ 明朝" w:eastAsia="@ＭＳ 明朝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標準 + @ＭＳ 明朝 (文字)"/>
    <w:next w:val="21"/>
    <w:link w:val="19"/>
    <w:uiPriority w:val="0"/>
    <w:rPr>
      <w:rFonts w:ascii="@ＭＳ 明朝" w:hAnsi="@ＭＳ 明朝" w:eastAsia="@ＭＳ 明朝"/>
      <w:kern w:val="2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0"/>
    <w:uiPriority w:val="0"/>
    <w:semiHidden/>
    <w:pPr>
      <w:jc w:val="left"/>
    </w:pPr>
  </w:style>
  <w:style w:type="paragraph" w:styleId="24">
    <w:name w:val="annotation subject"/>
    <w:basedOn w:val="23"/>
    <w:next w:val="23"/>
    <w:link w:val="0"/>
    <w:uiPriority w:val="0"/>
    <w:semiHidden/>
    <w:rPr>
      <w:b w:val="1"/>
    </w:rPr>
  </w:style>
  <w:style w:type="paragraph" w:styleId="25" w:customStyle="1">
    <w:name w:val="一太郎８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-1"/>
      <w:sz w:val="21"/>
    </w:rPr>
  </w:style>
  <w:style w:type="character" w:styleId="26">
    <w:name w:val="page number"/>
    <w:basedOn w:val="10"/>
    <w:next w:val="26"/>
    <w:link w:val="0"/>
    <w:uiPriority w:val="0"/>
  </w:style>
  <w:style w:type="paragraph" w:styleId="27" w:customStyle="1">
    <w:name w:val="02：2倍上"/>
    <w:basedOn w:val="0"/>
    <w:next w:val="27"/>
    <w:link w:val="0"/>
    <w:uiPriority w:val="0"/>
    <w:pPr>
      <w:wordWrap w:val="0"/>
      <w:overflowPunct w:val="0"/>
      <w:autoSpaceDE w:val="0"/>
      <w:autoSpaceDN w:val="0"/>
      <w:ind w:right="420"/>
      <w:jc w:val="right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206</Characters>
  <Application>JUST Note</Application>
  <Lines>35</Lines>
  <Paragraphs>17</Paragraphs>
  <Company>広島県</Company>
  <CharactersWithSpaces>410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文例　規則（新規制定）</dc:title>
  <dc:creator>文書G　高野</dc:creator>
  <cp:lastModifiedBy>井手尾 進介</cp:lastModifiedBy>
  <cp:lastPrinted>2012-03-22T14:00:00Z</cp:lastPrinted>
  <dcterms:created xsi:type="dcterms:W3CDTF">2021-06-02T03:00:00Z</dcterms:created>
  <dcterms:modified xsi:type="dcterms:W3CDTF">2025-08-29T02:00:48Z</dcterms:modified>
  <cp:revision>12</cp:revision>
</cp:coreProperties>
</file>