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【様式１‐１】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企画提案応募申請書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広島県ＧＩＧＡスクール推進協議会長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住所（所在地）　　　　　　　　　　　　　　　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商号（名称）（※）　　　　　　　　　　　　　　　　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代表者職氏名　　　　　　　　　　　　　　　　印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/>
        </w:rPr>
        <w:t>　</w:t>
      </w:r>
      <w:r>
        <w:rPr>
          <w:rFonts w:hint="eastAsia" w:asciiTheme="minorEastAsia" w:hAnsiTheme="minorEastAsia"/>
        </w:rPr>
        <w:t>令和８</w:t>
      </w:r>
      <w:r>
        <w:rPr>
          <w:rFonts w:hint="eastAsia" w:asciiTheme="minorEastAsia" w:hAnsiTheme="minorEastAsia"/>
          <w:color w:val="auto"/>
        </w:rPr>
        <w:t>年２</w:t>
      </w:r>
      <w:bookmarkStart w:id="0" w:name="_GoBack"/>
      <w:bookmarkEnd w:id="0"/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日付けで募集があった「令和８年度広島県児童生徒１人１台端末等共同調達」に係る公募型プロポーザルについて、下記の書類を添えて参加を申請します。</w:t>
      </w:r>
    </w:p>
    <w:p>
      <w:pPr>
        <w:pStyle w:val="0"/>
        <w:jc w:val="left"/>
        <w:rPr>
          <w:rFonts w:hint="default"/>
        </w:rPr>
      </w:pPr>
      <w:r>
        <w:rPr>
          <w:rFonts w:hint="eastAsia" w:asciiTheme="minorEastAsia" w:hAnsiTheme="minorEastAsia"/>
        </w:rPr>
        <w:t>　なお、「令和８年度広島県児童生徒１人１台端末等共同調達に係る公募型プロポーザル実施要領」における７「参加資格」をすべて満たし、添付書類の内容が事実と相違ないことを誓約します。</w:t>
      </w:r>
    </w:p>
    <w:p>
      <w:pPr>
        <w:pStyle w:val="0"/>
        <w:jc w:val="left"/>
        <w:rPr>
          <w:rFonts w:hint="default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　会社概要書【様式２】</w:t>
      </w:r>
    </w:p>
    <w:p>
      <w:pPr>
        <w:pStyle w:val="0"/>
        <w:ind w:left="420" w:hanging="420" w:hangingChars="20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color w:val="000000"/>
          <w:spacing w:val="2"/>
        </w:rPr>
        <w:t>※　特定業務共同企業体</w:t>
      </w:r>
      <w:r>
        <w:rPr>
          <w:rFonts w:hint="eastAsia" w:ascii="ＭＳ 明朝" w:hAnsi="ＭＳ 明朝" w:eastAsia="ＭＳ 明朝"/>
          <w:color w:val="000000"/>
          <w:spacing w:val="2"/>
        </w:rPr>
        <w:t>(</w:t>
      </w:r>
      <w:r>
        <w:rPr>
          <w:rFonts w:hint="eastAsia" w:ascii="ＭＳ 明朝" w:hAnsi="ＭＳ 明朝" w:eastAsia="ＭＳ 明朝"/>
          <w:color w:val="000000"/>
          <w:spacing w:val="2"/>
        </w:rPr>
        <w:t>以下「共同企業体」という。</w:t>
      </w:r>
      <w:r>
        <w:rPr>
          <w:rFonts w:hint="eastAsia" w:ascii="ＭＳ 明朝" w:hAnsi="ＭＳ 明朝" w:eastAsia="ＭＳ 明朝"/>
          <w:color w:val="000000"/>
          <w:spacing w:val="2"/>
        </w:rPr>
        <w:t>)</w:t>
      </w:r>
      <w:r>
        <w:rPr>
          <w:rFonts w:hint="eastAsia" w:ascii="ＭＳ 明朝" w:hAnsi="ＭＳ 明朝" w:eastAsia="ＭＳ 明朝"/>
          <w:color w:val="000000"/>
          <w:spacing w:val="2"/>
        </w:rPr>
        <w:t>で応募する場合は、代表企業名を記載の上、共同企業体構成書</w:t>
      </w:r>
      <w:r>
        <w:rPr>
          <w:rFonts w:hint="eastAsia" w:ascii="ＭＳ 明朝" w:hAnsi="ＭＳ 明朝" w:eastAsia="ＭＳ 明朝"/>
          <w:spacing w:val="2"/>
        </w:rPr>
        <w:t>【様式１‐２】及び委任状【様式１‐３】を添付すること。</w:t>
      </w:r>
    </w:p>
    <w:p>
      <w:pPr>
        <w:pStyle w:val="0"/>
        <w:tabs>
          <w:tab w:val="right" w:leader="none" w:pos="9746"/>
        </w:tabs>
        <w:jc w:val="left"/>
        <w:rPr>
          <w:rFonts w:hint="default"/>
        </w:rPr>
      </w:pPr>
    </w:p>
    <w:p>
      <w:pPr>
        <w:pStyle w:val="0"/>
        <w:tabs>
          <w:tab w:val="right" w:leader="none" w:pos="9746"/>
        </w:tabs>
        <w:jc w:val="left"/>
        <w:rPr>
          <w:rFonts w:hint="default"/>
        </w:rPr>
      </w:pPr>
    </w:p>
    <w:tbl>
      <w:tblPr>
        <w:tblStyle w:val="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4"/>
      </w:tblGrid>
      <w:tr>
        <w:trPr/>
        <w:tc>
          <w:tcPr>
            <w:tcW w:w="9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"/>
              </w:rPr>
            </w:pPr>
            <w:bookmarkStart w:id="1" w:name="_Hlk176441318"/>
            <w:r>
              <w:rPr>
                <w:rFonts w:hint="eastAsia" w:ascii="ＭＳ 明朝" w:hAnsi="ＭＳ 明朝" w:eastAsia="ＭＳ 明朝"/>
                <w:spacing w:val="2"/>
              </w:rPr>
              <w:t>【共同企業体構成企業】（共同企業体の場合のみ記入）</w:t>
            </w:r>
            <w:bookmarkEnd w:id="1"/>
          </w:p>
          <w:p>
            <w:pPr>
              <w:pStyle w:val="0"/>
              <w:rPr>
                <w:rFonts w:hint="default" w:ascii="ＭＳ 明朝" w:hAnsi="ＭＳ 明朝" w:eastAsia="ＭＳ 明朝"/>
                <w:spacing w:val="2"/>
              </w:rPr>
            </w:pPr>
            <w:r>
              <w:rPr>
                <w:rFonts w:hint="eastAsia" w:ascii="ＭＳ 明朝" w:hAnsi="ＭＳ 明朝" w:eastAsia="ＭＳ 明朝"/>
                <w:spacing w:val="2"/>
              </w:rPr>
              <w:t>　代表企業名・代表者職氏名、構成企業名・代表者職氏名を全て記入してください。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pacing w:val="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"/>
              </w:rPr>
            </w:pPr>
          </w:p>
        </w:tc>
      </w:tr>
    </w:tbl>
    <w:p>
      <w:pPr>
        <w:pStyle w:val="0"/>
        <w:ind w:firstLine="428" w:firstLineChars="200"/>
        <w:rPr>
          <w:rFonts w:hint="default" w:ascii="ＭＳ 明朝" w:hAnsi="ＭＳ 明朝" w:eastAsia="ＭＳ 明朝"/>
          <w:spacing w:val="2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 w:customStyle="1">
    <w:name w:val="ui-provider"/>
    <w:basedOn w:val="10"/>
    <w:next w:val="29"/>
    <w:link w:val="0"/>
    <w:uiPriority w:val="0"/>
  </w:style>
  <w:style w:type="paragraph" w:styleId="30">
    <w:name w:val="Revision"/>
    <w:next w:val="30"/>
    <w:link w:val="0"/>
    <w:uiPriority w:val="0"/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</Words>
  <Characters>385</Characters>
  <Application>JUST Note</Application>
  <Lines>31</Lines>
  <Paragraphs>15</Paragraphs>
  <CharactersWithSpaces>445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末永 宏樹</dc:creator>
  <cp:lastModifiedBy>中村 勇太</cp:lastModifiedBy>
  <cp:lastPrinted>2024-09-11T05:41:00Z</cp:lastPrinted>
  <dcterms:created xsi:type="dcterms:W3CDTF">2024-12-20T01:41:00Z</dcterms:created>
  <dcterms:modified xsi:type="dcterms:W3CDTF">2025-09-29T02:17:32Z</dcterms:modified>
  <cp:revision>18</cp:revision>
</cp:coreProperties>
</file>