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D1D56" w14:textId="77777777" w:rsidR="00C41598" w:rsidRPr="001B6C5B" w:rsidRDefault="000B2143">
      <w:pPr>
        <w:jc w:val="center"/>
        <w:rPr>
          <w:rFonts w:ascii="ＭＳ 明朝" w:eastAsia="ＭＳ 明朝" w:hAnsi="ＭＳ 明朝" w:cs="ＭＳ 明朝"/>
          <w:color w:val="000000" w:themeColor="text1"/>
          <w:sz w:val="22"/>
          <w:szCs w:val="22"/>
        </w:rPr>
      </w:pPr>
      <w:r w:rsidRPr="001B6C5B">
        <w:rPr>
          <w:noProof/>
          <w:color w:val="000000" w:themeColor="text1"/>
        </w:rPr>
        <mc:AlternateContent>
          <mc:Choice Requires="wps">
            <w:drawing>
              <wp:anchor distT="0" distB="0" distL="114300" distR="114300" simplePos="0" relativeHeight="251658240" behindDoc="0" locked="0" layoutInCell="1" hidden="0" allowOverlap="1" wp14:anchorId="27C788C2" wp14:editId="2CD64508">
                <wp:simplePos x="0" y="0"/>
                <wp:positionH relativeFrom="column">
                  <wp:posOffset>22863</wp:posOffset>
                </wp:positionH>
                <wp:positionV relativeFrom="paragraph">
                  <wp:posOffset>-374647</wp:posOffset>
                </wp:positionV>
                <wp:extent cx="6127750" cy="478155"/>
                <wp:effectExtent l="0" t="0" r="0" b="0"/>
                <wp:wrapNone/>
                <wp:docPr id="1070" name="正方形/長方形 1070"/>
                <wp:cNvGraphicFramePr/>
                <a:graphic xmlns:a="http://schemas.openxmlformats.org/drawingml/2006/main">
                  <a:graphicData uri="http://schemas.microsoft.com/office/word/2010/wordprocessingShape">
                    <wps:wsp>
                      <wps:cNvSpPr/>
                      <wps:spPr>
                        <a:xfrm>
                          <a:off x="2291650" y="3550448"/>
                          <a:ext cx="6108700" cy="459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36F342" w14:textId="77777777" w:rsidR="00C41598" w:rsidRDefault="000B2143">
                            <w:pPr>
                              <w:jc w:val="center"/>
                              <w:textDirection w:val="btLr"/>
                            </w:pPr>
                            <w:r>
                              <w:rPr>
                                <w:rFonts w:eastAsia="Century"/>
                                <w:b/>
                                <w:color w:val="000000"/>
                              </w:rPr>
                              <w:t>数学科学習指導案</w:t>
                            </w:r>
                          </w:p>
                          <w:p w14:paraId="151F1EE5" w14:textId="77777777" w:rsidR="00C41598" w:rsidRDefault="000B2143">
                            <w:pPr>
                              <w:jc w:val="center"/>
                              <w:textDirection w:val="btLr"/>
                            </w:pPr>
                            <w:r>
                              <w:rPr>
                                <w:rFonts w:eastAsia="Century"/>
                                <w:b/>
                                <w:color w:val="000000"/>
                              </w:rPr>
                              <w:t>単元名：一次関数</w:t>
                            </w:r>
                          </w:p>
                        </w:txbxContent>
                      </wps:txbx>
                      <wps:bodyPr spcFirstLastPara="1" wrap="square" lIns="91425" tIns="45700" rIns="91425" bIns="45700" anchor="t" anchorCtr="0">
                        <a:noAutofit/>
                      </wps:bodyPr>
                    </wps:wsp>
                  </a:graphicData>
                </a:graphic>
              </wp:anchor>
            </w:drawing>
          </mc:Choice>
          <mc:Fallback>
            <w:pict>
              <v:rect w14:anchorId="27C788C2" id="正方形/長方形 1070" o:spid="_x0000_s1026" style="position:absolute;left:0;text-align:left;margin-left:1.8pt;margin-top:-29.5pt;width:482.5pt;height:37.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">
                <v:stroke startarrowwidth="narrow" startarrowlength="short" endarrowwidth="narrow" endarrowlength="short"/>
                <v:textbox inset="2.53958mm,1.2694mm,2.53958mm,1.2694mm">
                  <w:txbxContent>
                    <w:p w14:paraId="5636F342" w14:textId="77777777" w:rsidR="00C41598" w:rsidRDefault="000B2143">
                      <w:pPr>
                        <w:jc w:val="center"/>
                        <w:textDirection w:val="btLr"/>
                      </w:pPr>
                      <w:r>
                        <w:rPr>
                          <w:rFonts w:eastAsia="Century"/>
                          <w:b/>
                          <w:color w:val="000000"/>
                        </w:rPr>
                        <w:t>数学科学習指導案</w:t>
                      </w:r>
                    </w:p>
                    <w:p w14:paraId="151F1EE5" w14:textId="77777777" w:rsidR="00C41598" w:rsidRDefault="000B2143">
                      <w:pPr>
                        <w:jc w:val="center"/>
                        <w:textDirection w:val="btLr"/>
                      </w:pPr>
                      <w:r>
                        <w:rPr>
                          <w:rFonts w:eastAsia="Century"/>
                          <w:b/>
                          <w:color w:val="000000"/>
                        </w:rPr>
                        <w:t>単元名：一次関数</w:t>
                      </w:r>
                    </w:p>
                  </w:txbxContent>
                </v:textbox>
              </v:rect>
            </w:pict>
          </mc:Fallback>
        </mc:AlternateContent>
      </w:r>
    </w:p>
    <w:p w14:paraId="4E6B591D" w14:textId="77777777" w:rsidR="00C41598" w:rsidRPr="001B6C5B" w:rsidRDefault="000B2143">
      <w:pPr>
        <w:jc w:val="right"/>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府中市立府中学園　　谷川　　聡</w:t>
      </w:r>
    </w:p>
    <w:p w14:paraId="07468475" w14:textId="77777777" w:rsidR="00C41598" w:rsidRPr="001B6C5B" w:rsidRDefault="000B2143">
      <w:pPr>
        <w:jc w:val="right"/>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福山市立神辺東中学校　　金尾　祐希</w:t>
      </w:r>
    </w:p>
    <w:p w14:paraId="37542497" w14:textId="77777777" w:rsidR="00C41598" w:rsidRPr="001B6C5B" w:rsidRDefault="000B2143">
      <w:pPr>
        <w:jc w:val="right"/>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福山市立鳳中学校　　田丸　嵩大 </w:t>
      </w:r>
    </w:p>
    <w:p w14:paraId="320C9584" w14:textId="77777777" w:rsidR="00C41598" w:rsidRPr="001B6C5B" w:rsidRDefault="000B2143">
      <w:pPr>
        <w:jc w:val="right"/>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三次市立君田中学校　坂本　誠一郎</w:t>
      </w:r>
    </w:p>
    <w:p w14:paraId="27D0A892" w14:textId="77777777" w:rsidR="00C41598" w:rsidRPr="001B6C5B" w:rsidRDefault="000B2143">
      <w:pPr>
        <w:jc w:val="right"/>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呉市立昭和中学校　　川地　真悟</w:t>
      </w:r>
    </w:p>
    <w:p w14:paraId="0ADFA4B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b/>
          <w:bCs/>
          <w:color w:val="000000" w:themeColor="text1"/>
        </w:rPr>
        <w:t>１　日　　時</w:t>
      </w:r>
      <w:r w:rsidRPr="001B6C5B">
        <w:rPr>
          <w:rFonts w:ascii="ＭＳ 明朝" w:eastAsia="ＭＳ 明朝" w:hAnsi="ＭＳ 明朝" w:cs="ＭＳ 明朝"/>
          <w:color w:val="000000" w:themeColor="text1"/>
        </w:rPr>
        <w:t xml:space="preserve">　　　令和７年10月22日（水）　10：45 ～ 11：35</w:t>
      </w:r>
    </w:p>
    <w:p w14:paraId="40BD9787" w14:textId="77777777" w:rsidR="00C41598" w:rsidRPr="001B6C5B" w:rsidRDefault="00C41598">
      <w:pPr>
        <w:jc w:val="left"/>
        <w:rPr>
          <w:rFonts w:ascii="ＭＳ 明朝" w:eastAsia="ＭＳ 明朝" w:hAnsi="ＭＳ 明朝" w:cs="ＭＳ 明朝"/>
          <w:b/>
          <w:bCs/>
          <w:color w:val="000000" w:themeColor="text1"/>
        </w:rPr>
      </w:pPr>
    </w:p>
    <w:p w14:paraId="446AFA99" w14:textId="77777777" w:rsidR="00C41598" w:rsidRPr="001B6C5B" w:rsidRDefault="000B2143">
      <w:pPr>
        <w:jc w:val="left"/>
        <w:rPr>
          <w:rFonts w:ascii="ＭＳ 明朝" w:eastAsia="ＭＳ 明朝" w:hAnsi="ＭＳ 明朝" w:cs="ＭＳ 明朝"/>
          <w:color w:val="000000" w:themeColor="text1"/>
        </w:rPr>
      </w:pPr>
      <w:r w:rsidRPr="001B6C5B">
        <w:rPr>
          <w:rFonts w:ascii="ＭＳ 明朝" w:eastAsia="ＭＳ 明朝" w:hAnsi="ＭＳ 明朝" w:cs="ＭＳ 明朝"/>
          <w:b/>
          <w:bCs/>
          <w:color w:val="000000" w:themeColor="text1"/>
        </w:rPr>
        <w:t>２　学　　年</w:t>
      </w:r>
      <w:r w:rsidRPr="001B6C5B">
        <w:rPr>
          <w:rFonts w:ascii="ＭＳ 明朝" w:eastAsia="ＭＳ 明朝" w:hAnsi="ＭＳ 明朝" w:cs="ＭＳ 明朝"/>
          <w:color w:val="000000" w:themeColor="text1"/>
        </w:rPr>
        <w:t xml:space="preserve">　　　第８学年２組（男子16名　女子20名　合計36名）</w:t>
      </w:r>
    </w:p>
    <w:p w14:paraId="571C9047" w14:textId="77777777" w:rsidR="00C41598" w:rsidRPr="001B6C5B" w:rsidRDefault="00C41598">
      <w:pPr>
        <w:rPr>
          <w:rFonts w:ascii="ＭＳ 明朝" w:eastAsia="ＭＳ 明朝" w:hAnsi="ＭＳ 明朝" w:cs="ＭＳ 明朝"/>
          <w:b/>
          <w:bCs/>
          <w:color w:val="000000" w:themeColor="text1"/>
        </w:rPr>
      </w:pPr>
    </w:p>
    <w:p w14:paraId="7DD7E5AE"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b/>
          <w:bCs/>
          <w:color w:val="000000" w:themeColor="text1"/>
        </w:rPr>
        <w:t>３　場　　所</w:t>
      </w:r>
      <w:r w:rsidRPr="001B6C5B">
        <w:rPr>
          <w:rFonts w:ascii="ＭＳ 明朝" w:eastAsia="ＭＳ 明朝" w:hAnsi="ＭＳ 明朝" w:cs="ＭＳ 明朝"/>
          <w:color w:val="000000" w:themeColor="text1"/>
        </w:rPr>
        <w:t xml:space="preserve">　　　８年２組教室</w:t>
      </w:r>
    </w:p>
    <w:p w14:paraId="5E934802" w14:textId="77777777" w:rsidR="00C41598" w:rsidRPr="001B6C5B" w:rsidRDefault="00C41598">
      <w:pPr>
        <w:rPr>
          <w:rFonts w:ascii="ＭＳ 明朝" w:eastAsia="ＭＳ 明朝" w:hAnsi="ＭＳ 明朝" w:cs="ＭＳ 明朝"/>
          <w:color w:val="000000" w:themeColor="text1"/>
        </w:rPr>
      </w:pPr>
    </w:p>
    <w:p w14:paraId="533E620C" w14:textId="77777777" w:rsidR="00C41598" w:rsidRPr="001B6C5B" w:rsidRDefault="000B2143">
      <w:pP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４　単元ついて</w:t>
      </w:r>
    </w:p>
    <w:p w14:paraId="1B4440BA"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（１）単元観</w:t>
      </w:r>
    </w:p>
    <w:p w14:paraId="2473D54C"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中学校学習指導要領には、第２学年C関数の内容として、次のように示されている。</w:t>
      </w:r>
    </w:p>
    <w:tbl>
      <w:tblPr>
        <w:tblStyle w:val="af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1B6C5B" w:rsidRPr="001B6C5B" w14:paraId="00E52F0B" w14:textId="77777777">
        <w:tc>
          <w:tcPr>
            <w:tcW w:w="9628" w:type="dxa"/>
          </w:tcPr>
          <w:p w14:paraId="0ACA812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一次関数について、数学的活動を通して、次の事項を身に付けることができるよう指導する。</w:t>
            </w:r>
          </w:p>
          <w:p w14:paraId="15C9860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ア　次のような知識及び技能を身に付けること。</w:t>
            </w:r>
          </w:p>
          <w:p w14:paraId="6F2720EA" w14:textId="77777777" w:rsidR="00C41598" w:rsidRPr="001B6C5B" w:rsidRDefault="000B2143">
            <w:pPr>
              <w:tabs>
                <w:tab w:val="right" w:pos="9412"/>
              </w:tabs>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（ア）　一次関数について理解すること。</w:t>
            </w:r>
            <w:r w:rsidRPr="001B6C5B">
              <w:rPr>
                <w:rFonts w:ascii="ＭＳ 明朝" w:eastAsia="ＭＳ 明朝" w:hAnsi="ＭＳ 明朝" w:cs="ＭＳ 明朝"/>
                <w:color w:val="000000" w:themeColor="text1"/>
              </w:rPr>
              <w:tab/>
            </w:r>
          </w:p>
          <w:p w14:paraId="4B26AC9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（イ）　事象の中には一次関数として捉えられるものがあることを知ること。</w:t>
            </w:r>
          </w:p>
          <w:p w14:paraId="25B6FE6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（ウ）　二元一次方程式を関数を表す式とみること。</w:t>
            </w:r>
          </w:p>
          <w:p w14:paraId="7849C8E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イ　次のような思考力、判断力、表現力等を身に付けること。</w:t>
            </w:r>
          </w:p>
          <w:p w14:paraId="41ADDEF9" w14:textId="77777777" w:rsidR="00C41598" w:rsidRPr="001B6C5B" w:rsidRDefault="000B2143">
            <w:pPr>
              <w:ind w:left="1018" w:hanging="1018"/>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（ア）　一次関数として捉えられる二つの数量について、変化や対応の特徴を見いだし、表、式、グラフを相互に関連付けて考察し表現すること。</w:t>
            </w:r>
          </w:p>
          <w:p w14:paraId="464FDD2F"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（イ）　一次関数を用いて具体的な事象を捉え考察し表現すること。</w:t>
            </w:r>
          </w:p>
        </w:tc>
      </w:tr>
    </w:tbl>
    <w:p w14:paraId="734A59BD" w14:textId="77777777" w:rsidR="00C41598" w:rsidRPr="001B6C5B" w:rsidRDefault="000B2143">
      <w:pPr>
        <w:ind w:left="210" w:firstLine="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小学校段階では、第４学年までに、伴って変わる二つの数量の関係を調べたり、変化の様子を折れ線グラフに表し、変化の特徴を読み取ったりすることや、身の回りから伴って変わる二つの数量を見いだし、数量の関係を表、式、グラフに表すことについて学習している。また、第５学年では簡単な場合の比例の関係があることなどについて学習している。第６学年では、比例の関係の意味や性質について理解するとともに、伴って変わる二つの数量やそれらの関係に着目し、変化や対応の特徴を見いだして、二つの数量の関係を表や式、グラフを用いて考察する力が養われている。また、反比例についても学習している。中学校第１学年では、二つの数量関係を比例、反比例として考察し表現する学習をしてきた。変数や座標等について小学校で学習した内容を再確認するとともに、変域を負の数まで広げることで、より多くの事象を関数として捉えることができるようになった。また、比例や反比例の関係を表、式、グラフなどで表し、それらの特徴を考察することや、比例、反比例を用いて具体的な事象を捉え考察し表現することを学習している。</w:t>
      </w:r>
    </w:p>
    <w:p w14:paraId="06618FF7" w14:textId="77777777" w:rsidR="00C41598" w:rsidRPr="001B6C5B" w:rsidRDefault="000B2143">
      <w:pPr>
        <w:ind w:left="210" w:firstLine="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本単元は、具体的な事象や、実生活に即した題材を取り扱いやすいため、具体的な事象を関数として捉え、表、式、グラフを関連付けながら考察、説明することで、物事を数学的に捉え、表現する力を養うことができる単元である。</w:t>
      </w:r>
    </w:p>
    <w:p w14:paraId="67DCAFC0" w14:textId="77777777" w:rsidR="00C41598" w:rsidRPr="001B6C5B" w:rsidRDefault="00C41598">
      <w:pPr>
        <w:rPr>
          <w:rFonts w:ascii="ＭＳ 明朝" w:eastAsia="ＭＳ 明朝" w:hAnsi="ＭＳ 明朝" w:cs="ＭＳ 明朝"/>
          <w:color w:val="000000" w:themeColor="text1"/>
        </w:rPr>
      </w:pPr>
    </w:p>
    <w:p w14:paraId="184F3B5C"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（２）生徒観　</w:t>
      </w:r>
    </w:p>
    <w:p w14:paraId="32A4ED66" w14:textId="56F59ED9" w:rsidR="00C41598" w:rsidRPr="001B6C5B" w:rsidRDefault="000B2143">
      <w:pPr>
        <w:ind w:left="105" w:hanging="105"/>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本学級の生徒は、全体的に</w:t>
      </w:r>
      <w:r w:rsidRPr="00D31C53">
        <w:rPr>
          <w:rFonts w:ascii="ＭＳ 明朝" w:eastAsia="ＭＳ 明朝" w:hAnsi="ＭＳ 明朝" w:cs="ＭＳ 明朝"/>
          <w:color w:val="000000" w:themeColor="text1"/>
        </w:rPr>
        <w:t>「</w:t>
      </w:r>
      <w:r w:rsidR="00DE4D71" w:rsidRPr="00D31C53">
        <w:rPr>
          <w:rFonts w:ascii="ＭＳ 明朝" w:eastAsia="ＭＳ 明朝" w:hAnsi="ＭＳ 明朝" w:cs="ＭＳ 明朝" w:hint="eastAsia"/>
          <w:color w:val="000000" w:themeColor="text1"/>
        </w:rPr>
        <w:t>わ</w:t>
      </w:r>
      <w:r w:rsidRPr="00D31C53">
        <w:rPr>
          <w:rFonts w:ascii="ＭＳ 明朝" w:eastAsia="ＭＳ 明朝" w:hAnsi="ＭＳ 明朝" w:cs="ＭＳ 明朝"/>
          <w:color w:val="000000" w:themeColor="text1"/>
        </w:rPr>
        <w:t>かりたい」と</w:t>
      </w:r>
      <w:r w:rsidRPr="001B6C5B">
        <w:rPr>
          <w:rFonts w:ascii="ＭＳ 明朝" w:eastAsia="ＭＳ 明朝" w:hAnsi="ＭＳ 明朝" w:cs="ＭＳ 明朝"/>
          <w:color w:val="000000" w:themeColor="text1"/>
        </w:rPr>
        <w:t>いう気持ちをもっているが、学力差もあり、全体指導では理解が難しい場面がある。問題解決の過程では、近くの生徒との交流を自然に行うなど意欲的に取り組む姿が見られるが、一方で何も手につかない生徒も一定数いる。</w:t>
      </w:r>
    </w:p>
    <w:p w14:paraId="7C3425A3" w14:textId="77777777" w:rsidR="00C41598" w:rsidRPr="001B6C5B" w:rsidRDefault="000B2143">
      <w:pPr>
        <w:ind w:firstLine="315"/>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事前に行ったアンケートの結果は以下のとおりである。</w:t>
      </w:r>
    </w:p>
    <w:tbl>
      <w:tblPr>
        <w:tblStyle w:val="aff"/>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6378"/>
        <w:gridCol w:w="1276"/>
        <w:gridCol w:w="1271"/>
      </w:tblGrid>
      <w:tr w:rsidR="001B6C5B" w:rsidRPr="001B6C5B" w14:paraId="0348AEE5" w14:textId="77777777">
        <w:tc>
          <w:tcPr>
            <w:tcW w:w="705" w:type="dxa"/>
            <w:vAlign w:val="center"/>
          </w:tcPr>
          <w:p w14:paraId="7794D845"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番号</w:t>
            </w:r>
          </w:p>
        </w:tc>
        <w:tc>
          <w:tcPr>
            <w:tcW w:w="6378" w:type="dxa"/>
            <w:vAlign w:val="center"/>
          </w:tcPr>
          <w:p w14:paraId="2439CB3A"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質問</w:t>
            </w:r>
          </w:p>
        </w:tc>
        <w:tc>
          <w:tcPr>
            <w:tcW w:w="1276" w:type="dxa"/>
            <w:vAlign w:val="center"/>
          </w:tcPr>
          <w:p w14:paraId="583622CC"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肯定的回答</w:t>
            </w:r>
          </w:p>
        </w:tc>
        <w:tc>
          <w:tcPr>
            <w:tcW w:w="1271" w:type="dxa"/>
            <w:vAlign w:val="center"/>
          </w:tcPr>
          <w:p w14:paraId="2FE1C4D3"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否定的回答</w:t>
            </w:r>
          </w:p>
        </w:tc>
      </w:tr>
      <w:tr w:rsidR="001B6C5B" w:rsidRPr="001B6C5B" w14:paraId="4D2D9E18" w14:textId="77777777">
        <w:tc>
          <w:tcPr>
            <w:tcW w:w="705" w:type="dxa"/>
            <w:vAlign w:val="center"/>
          </w:tcPr>
          <w:p w14:paraId="166A2B4F"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①</w:t>
            </w:r>
          </w:p>
        </w:tc>
        <w:tc>
          <w:tcPr>
            <w:tcW w:w="6378" w:type="dxa"/>
            <w:tcBorders>
              <w:top w:val="single" w:sz="4" w:space="0" w:color="000000"/>
              <w:left w:val="single" w:sz="4" w:space="0" w:color="000000"/>
              <w:bottom w:val="single" w:sz="4" w:space="0" w:color="000000"/>
              <w:right w:val="single" w:sz="4" w:space="0" w:color="000000"/>
            </w:tcBorders>
            <w:vAlign w:val="center"/>
          </w:tcPr>
          <w:p w14:paraId="020C3E5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数学の学習は好きです。</w:t>
            </w:r>
          </w:p>
        </w:tc>
        <w:tc>
          <w:tcPr>
            <w:tcW w:w="1276" w:type="dxa"/>
            <w:tcBorders>
              <w:top w:val="single" w:sz="4" w:space="0" w:color="000000"/>
              <w:left w:val="single" w:sz="4" w:space="0" w:color="000000"/>
              <w:bottom w:val="single" w:sz="4" w:space="0" w:color="000000"/>
              <w:right w:val="single" w:sz="4" w:space="0" w:color="000000"/>
            </w:tcBorders>
            <w:vAlign w:val="center"/>
          </w:tcPr>
          <w:p w14:paraId="2ABF278E"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56.7%</w:t>
            </w:r>
          </w:p>
        </w:tc>
        <w:tc>
          <w:tcPr>
            <w:tcW w:w="1271" w:type="dxa"/>
            <w:tcBorders>
              <w:top w:val="single" w:sz="4" w:space="0" w:color="000000"/>
              <w:left w:val="nil"/>
              <w:bottom w:val="single" w:sz="4" w:space="0" w:color="000000"/>
              <w:right w:val="single" w:sz="4" w:space="0" w:color="000000"/>
            </w:tcBorders>
            <w:vAlign w:val="center"/>
          </w:tcPr>
          <w:p w14:paraId="025D37AD"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43.3%</w:t>
            </w:r>
          </w:p>
        </w:tc>
      </w:tr>
      <w:tr w:rsidR="001B6C5B" w:rsidRPr="001B6C5B" w14:paraId="5F5B8EA1" w14:textId="77777777">
        <w:tc>
          <w:tcPr>
            <w:tcW w:w="705" w:type="dxa"/>
            <w:vAlign w:val="center"/>
          </w:tcPr>
          <w:p w14:paraId="6A16EC0A"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②</w:t>
            </w:r>
          </w:p>
        </w:tc>
        <w:tc>
          <w:tcPr>
            <w:tcW w:w="6378" w:type="dxa"/>
            <w:tcBorders>
              <w:top w:val="nil"/>
              <w:left w:val="single" w:sz="4" w:space="0" w:color="000000"/>
              <w:bottom w:val="single" w:sz="4" w:space="0" w:color="000000"/>
              <w:right w:val="single" w:sz="4" w:space="0" w:color="000000"/>
            </w:tcBorders>
            <w:vAlign w:val="center"/>
          </w:tcPr>
          <w:p w14:paraId="0C6A2D0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日常で比例、反比例の関係を使っている。</w:t>
            </w:r>
          </w:p>
        </w:tc>
        <w:tc>
          <w:tcPr>
            <w:tcW w:w="1276" w:type="dxa"/>
            <w:tcBorders>
              <w:top w:val="nil"/>
              <w:left w:val="single" w:sz="4" w:space="0" w:color="000000"/>
              <w:bottom w:val="single" w:sz="4" w:space="0" w:color="000000"/>
              <w:right w:val="single" w:sz="4" w:space="0" w:color="000000"/>
            </w:tcBorders>
            <w:vAlign w:val="center"/>
          </w:tcPr>
          <w:p w14:paraId="604D2C05"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20.0%</w:t>
            </w:r>
          </w:p>
        </w:tc>
        <w:tc>
          <w:tcPr>
            <w:tcW w:w="1271" w:type="dxa"/>
            <w:tcBorders>
              <w:top w:val="nil"/>
              <w:left w:val="nil"/>
              <w:bottom w:val="single" w:sz="4" w:space="0" w:color="000000"/>
              <w:right w:val="single" w:sz="4" w:space="0" w:color="000000"/>
            </w:tcBorders>
            <w:vAlign w:val="center"/>
          </w:tcPr>
          <w:p w14:paraId="0B9E9F8D"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80.0%</w:t>
            </w:r>
          </w:p>
        </w:tc>
      </w:tr>
      <w:tr w:rsidR="001B6C5B" w:rsidRPr="001B6C5B" w14:paraId="3EE33A0A" w14:textId="77777777">
        <w:tc>
          <w:tcPr>
            <w:tcW w:w="705" w:type="dxa"/>
            <w:vAlign w:val="center"/>
          </w:tcPr>
          <w:p w14:paraId="567BAF59"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③</w:t>
            </w:r>
          </w:p>
        </w:tc>
        <w:tc>
          <w:tcPr>
            <w:tcW w:w="6378" w:type="dxa"/>
            <w:tcBorders>
              <w:top w:val="single" w:sz="4" w:space="0" w:color="000000"/>
              <w:left w:val="single" w:sz="4" w:space="0" w:color="000000"/>
              <w:bottom w:val="single" w:sz="4" w:space="0" w:color="000000"/>
              <w:right w:val="single" w:sz="4" w:space="0" w:color="000000"/>
            </w:tcBorders>
            <w:vAlign w:val="center"/>
          </w:tcPr>
          <w:p w14:paraId="6202C2A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数学の授業で発見した課題を解決しようとしている。</w:t>
            </w:r>
          </w:p>
        </w:tc>
        <w:tc>
          <w:tcPr>
            <w:tcW w:w="1276" w:type="dxa"/>
            <w:tcBorders>
              <w:top w:val="single" w:sz="4" w:space="0" w:color="000000"/>
              <w:left w:val="single" w:sz="4" w:space="0" w:color="000000"/>
              <w:bottom w:val="single" w:sz="4" w:space="0" w:color="000000"/>
              <w:right w:val="single" w:sz="4" w:space="0" w:color="000000"/>
            </w:tcBorders>
            <w:vAlign w:val="center"/>
          </w:tcPr>
          <w:p w14:paraId="1EF22190"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66.7%</w:t>
            </w:r>
          </w:p>
        </w:tc>
        <w:tc>
          <w:tcPr>
            <w:tcW w:w="1271" w:type="dxa"/>
            <w:tcBorders>
              <w:top w:val="single" w:sz="4" w:space="0" w:color="000000"/>
              <w:left w:val="nil"/>
              <w:bottom w:val="single" w:sz="4" w:space="0" w:color="000000"/>
              <w:right w:val="single" w:sz="4" w:space="0" w:color="000000"/>
            </w:tcBorders>
            <w:vAlign w:val="center"/>
          </w:tcPr>
          <w:p w14:paraId="49FE6130"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33.3%</w:t>
            </w:r>
          </w:p>
        </w:tc>
      </w:tr>
      <w:tr w:rsidR="001B6C5B" w:rsidRPr="001B6C5B" w14:paraId="6A3C1A40" w14:textId="77777777">
        <w:tc>
          <w:tcPr>
            <w:tcW w:w="705" w:type="dxa"/>
            <w:vAlign w:val="center"/>
          </w:tcPr>
          <w:p w14:paraId="2E36760A"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④</w:t>
            </w:r>
          </w:p>
        </w:tc>
        <w:tc>
          <w:tcPr>
            <w:tcW w:w="6378" w:type="dxa"/>
            <w:tcBorders>
              <w:top w:val="nil"/>
              <w:left w:val="single" w:sz="4" w:space="0" w:color="000000"/>
              <w:bottom w:val="single" w:sz="4" w:space="0" w:color="000000"/>
              <w:right w:val="single" w:sz="4" w:space="0" w:color="000000"/>
            </w:tcBorders>
            <w:vAlign w:val="center"/>
          </w:tcPr>
          <w:p w14:paraId="7A5B206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日常の中で発見した課題を解決しようとしている。</w:t>
            </w:r>
          </w:p>
        </w:tc>
        <w:tc>
          <w:tcPr>
            <w:tcW w:w="1276" w:type="dxa"/>
            <w:tcBorders>
              <w:top w:val="nil"/>
              <w:left w:val="single" w:sz="4" w:space="0" w:color="000000"/>
              <w:bottom w:val="single" w:sz="4" w:space="0" w:color="000000"/>
              <w:right w:val="single" w:sz="4" w:space="0" w:color="000000"/>
            </w:tcBorders>
            <w:vAlign w:val="center"/>
          </w:tcPr>
          <w:p w14:paraId="14F69677"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30.0%</w:t>
            </w:r>
          </w:p>
        </w:tc>
        <w:tc>
          <w:tcPr>
            <w:tcW w:w="1271" w:type="dxa"/>
            <w:tcBorders>
              <w:top w:val="nil"/>
              <w:left w:val="nil"/>
              <w:bottom w:val="single" w:sz="4" w:space="0" w:color="000000"/>
              <w:right w:val="single" w:sz="4" w:space="0" w:color="000000"/>
            </w:tcBorders>
            <w:vAlign w:val="center"/>
          </w:tcPr>
          <w:p w14:paraId="52F709B4"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2"/>
                <w:szCs w:val="22"/>
              </w:rPr>
              <w:t>70.0%</w:t>
            </w:r>
          </w:p>
        </w:tc>
      </w:tr>
      <w:tr w:rsidR="001B6C5B" w:rsidRPr="001B6C5B" w14:paraId="71F54239" w14:textId="77777777">
        <w:trPr>
          <w:trHeight w:val="210"/>
        </w:trPr>
        <w:tc>
          <w:tcPr>
            <w:tcW w:w="705" w:type="dxa"/>
            <w:vMerge w:val="restart"/>
            <w:vAlign w:val="center"/>
          </w:tcPr>
          <w:p w14:paraId="1EC7FD9E"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⑤</w:t>
            </w:r>
          </w:p>
        </w:tc>
        <w:tc>
          <w:tcPr>
            <w:tcW w:w="8925" w:type="dxa"/>
            <w:gridSpan w:val="3"/>
            <w:tcBorders>
              <w:top w:val="nil"/>
              <w:left w:val="single" w:sz="4" w:space="0" w:color="000000"/>
              <w:bottom w:val="single" w:sz="4" w:space="0" w:color="000000"/>
              <w:right w:val="single" w:sz="4" w:space="0" w:color="000000"/>
            </w:tcBorders>
            <w:vAlign w:val="center"/>
          </w:tcPr>
          <w:p w14:paraId="79594D3E"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わからない問題に直面した時、どのように解決しようとしていますか。（複数選択可）</w:t>
            </w:r>
          </w:p>
        </w:tc>
      </w:tr>
      <w:tr w:rsidR="001B6C5B" w:rsidRPr="001B6C5B" w14:paraId="0912566B" w14:textId="77777777">
        <w:trPr>
          <w:trHeight w:val="220"/>
        </w:trPr>
        <w:tc>
          <w:tcPr>
            <w:tcW w:w="705" w:type="dxa"/>
            <w:vMerge/>
            <w:vAlign w:val="center"/>
          </w:tcPr>
          <w:p w14:paraId="68FA8AE7"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6378" w:type="dxa"/>
            <w:tcBorders>
              <w:top w:val="nil"/>
              <w:left w:val="single" w:sz="4" w:space="0" w:color="000000"/>
              <w:bottom w:val="single" w:sz="4" w:space="0" w:color="000000"/>
              <w:right w:val="single" w:sz="4" w:space="0" w:color="000000"/>
            </w:tcBorders>
            <w:vAlign w:val="center"/>
          </w:tcPr>
          <w:p w14:paraId="6EAFA60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A 友達に聞く　</w:t>
            </w:r>
          </w:p>
        </w:tc>
        <w:tc>
          <w:tcPr>
            <w:tcW w:w="2547" w:type="dxa"/>
            <w:gridSpan w:val="2"/>
            <w:tcBorders>
              <w:top w:val="nil"/>
              <w:left w:val="single" w:sz="4" w:space="0" w:color="000000"/>
              <w:bottom w:val="single" w:sz="4" w:space="0" w:color="000000"/>
              <w:right w:val="single" w:sz="4" w:space="0" w:color="000000"/>
            </w:tcBorders>
            <w:vAlign w:val="center"/>
          </w:tcPr>
          <w:p w14:paraId="6381E3F0" w14:textId="77777777" w:rsidR="00C41598" w:rsidRPr="001B6C5B" w:rsidRDefault="000B2143">
            <w:pPr>
              <w:jc w:val="cente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73.3%</w:t>
            </w:r>
          </w:p>
        </w:tc>
      </w:tr>
      <w:tr w:rsidR="001B6C5B" w:rsidRPr="001B6C5B" w14:paraId="083D7443" w14:textId="77777777">
        <w:trPr>
          <w:trHeight w:val="220"/>
        </w:trPr>
        <w:tc>
          <w:tcPr>
            <w:tcW w:w="705" w:type="dxa"/>
            <w:vMerge/>
            <w:vAlign w:val="center"/>
          </w:tcPr>
          <w:p w14:paraId="1F89ED63"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sz w:val="22"/>
                <w:szCs w:val="22"/>
              </w:rPr>
            </w:pPr>
          </w:p>
        </w:tc>
        <w:tc>
          <w:tcPr>
            <w:tcW w:w="6378" w:type="dxa"/>
            <w:tcBorders>
              <w:top w:val="nil"/>
              <w:left w:val="single" w:sz="4" w:space="0" w:color="000000"/>
              <w:bottom w:val="single" w:sz="4" w:space="0" w:color="000000"/>
              <w:right w:val="single" w:sz="4" w:space="0" w:color="000000"/>
            </w:tcBorders>
            <w:vAlign w:val="center"/>
          </w:tcPr>
          <w:p w14:paraId="0964B06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B ノート・タブレットで調べる</w:t>
            </w:r>
          </w:p>
        </w:tc>
        <w:tc>
          <w:tcPr>
            <w:tcW w:w="2547" w:type="dxa"/>
            <w:gridSpan w:val="2"/>
            <w:tcBorders>
              <w:top w:val="nil"/>
              <w:left w:val="single" w:sz="4" w:space="0" w:color="000000"/>
              <w:bottom w:val="single" w:sz="4" w:space="0" w:color="000000"/>
              <w:right w:val="single" w:sz="4" w:space="0" w:color="000000"/>
            </w:tcBorders>
            <w:vAlign w:val="center"/>
          </w:tcPr>
          <w:p w14:paraId="76CF42AA" w14:textId="77777777" w:rsidR="00C41598" w:rsidRPr="001B6C5B" w:rsidRDefault="000B2143">
            <w:pPr>
              <w:jc w:val="cente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46.6%</w:t>
            </w:r>
          </w:p>
        </w:tc>
      </w:tr>
      <w:tr w:rsidR="001B6C5B" w:rsidRPr="001B6C5B" w14:paraId="3BB7A237" w14:textId="77777777">
        <w:trPr>
          <w:trHeight w:val="220"/>
        </w:trPr>
        <w:tc>
          <w:tcPr>
            <w:tcW w:w="705" w:type="dxa"/>
            <w:vMerge/>
            <w:vAlign w:val="center"/>
          </w:tcPr>
          <w:p w14:paraId="38A1F599"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sz w:val="22"/>
                <w:szCs w:val="22"/>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857BE7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C 先生からヒントをもらう　</w:t>
            </w:r>
          </w:p>
        </w:tc>
        <w:tc>
          <w:tcPr>
            <w:tcW w:w="2547" w:type="dxa"/>
            <w:gridSpan w:val="2"/>
            <w:tcBorders>
              <w:top w:val="single" w:sz="4" w:space="0" w:color="000000"/>
              <w:left w:val="single" w:sz="4" w:space="0" w:color="000000"/>
              <w:bottom w:val="single" w:sz="4" w:space="0" w:color="000000"/>
              <w:right w:val="single" w:sz="4" w:space="0" w:color="000000"/>
            </w:tcBorders>
            <w:vAlign w:val="center"/>
          </w:tcPr>
          <w:p w14:paraId="19325A1C" w14:textId="77777777" w:rsidR="00C41598" w:rsidRPr="001B6C5B" w:rsidRDefault="000B2143">
            <w:pPr>
              <w:jc w:val="cente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23.3%</w:t>
            </w:r>
          </w:p>
        </w:tc>
      </w:tr>
      <w:tr w:rsidR="001B6C5B" w:rsidRPr="001B6C5B" w14:paraId="3D918640" w14:textId="77777777">
        <w:trPr>
          <w:trHeight w:val="220"/>
        </w:trPr>
        <w:tc>
          <w:tcPr>
            <w:tcW w:w="705" w:type="dxa"/>
            <w:vMerge/>
            <w:vAlign w:val="center"/>
          </w:tcPr>
          <w:p w14:paraId="0ED6DABF"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sz w:val="22"/>
                <w:szCs w:val="22"/>
              </w:rPr>
            </w:pPr>
          </w:p>
        </w:tc>
        <w:tc>
          <w:tcPr>
            <w:tcW w:w="6378" w:type="dxa"/>
            <w:tcBorders>
              <w:top w:val="nil"/>
              <w:left w:val="single" w:sz="4" w:space="0" w:color="000000"/>
              <w:bottom w:val="single" w:sz="4" w:space="0" w:color="000000"/>
              <w:right w:val="single" w:sz="4" w:space="0" w:color="000000"/>
            </w:tcBorders>
            <w:vAlign w:val="center"/>
          </w:tcPr>
          <w:p w14:paraId="63927EC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D 答えを見る</w:t>
            </w:r>
          </w:p>
        </w:tc>
        <w:tc>
          <w:tcPr>
            <w:tcW w:w="2547" w:type="dxa"/>
            <w:gridSpan w:val="2"/>
            <w:tcBorders>
              <w:top w:val="nil"/>
              <w:left w:val="single" w:sz="4" w:space="0" w:color="000000"/>
              <w:bottom w:val="single" w:sz="4" w:space="0" w:color="000000"/>
              <w:right w:val="single" w:sz="4" w:space="0" w:color="000000"/>
            </w:tcBorders>
            <w:vAlign w:val="center"/>
          </w:tcPr>
          <w:p w14:paraId="06170E70" w14:textId="77777777" w:rsidR="00C41598" w:rsidRPr="001B6C5B" w:rsidRDefault="000B2143">
            <w:pPr>
              <w:jc w:val="cente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53.3%</w:t>
            </w:r>
          </w:p>
        </w:tc>
      </w:tr>
      <w:tr w:rsidR="001B6C5B" w:rsidRPr="001B6C5B" w14:paraId="2255C552" w14:textId="77777777">
        <w:trPr>
          <w:trHeight w:val="220"/>
        </w:trPr>
        <w:tc>
          <w:tcPr>
            <w:tcW w:w="705" w:type="dxa"/>
            <w:vMerge/>
            <w:vAlign w:val="center"/>
          </w:tcPr>
          <w:p w14:paraId="12D81B7F"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sz w:val="22"/>
                <w:szCs w:val="22"/>
              </w:rPr>
            </w:pPr>
          </w:p>
        </w:tc>
        <w:tc>
          <w:tcPr>
            <w:tcW w:w="6378" w:type="dxa"/>
            <w:tcBorders>
              <w:top w:val="nil"/>
              <w:left w:val="single" w:sz="4" w:space="0" w:color="000000"/>
              <w:bottom w:val="single" w:sz="4" w:space="0" w:color="000000"/>
              <w:right w:val="single" w:sz="4" w:space="0" w:color="000000"/>
            </w:tcBorders>
            <w:vAlign w:val="center"/>
          </w:tcPr>
          <w:p w14:paraId="07A38D3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E 何もしない</w:t>
            </w:r>
          </w:p>
        </w:tc>
        <w:tc>
          <w:tcPr>
            <w:tcW w:w="2547" w:type="dxa"/>
            <w:gridSpan w:val="2"/>
            <w:tcBorders>
              <w:top w:val="nil"/>
              <w:left w:val="single" w:sz="4" w:space="0" w:color="000000"/>
              <w:bottom w:val="single" w:sz="4" w:space="0" w:color="000000"/>
              <w:right w:val="single" w:sz="4" w:space="0" w:color="000000"/>
            </w:tcBorders>
            <w:vAlign w:val="center"/>
          </w:tcPr>
          <w:p w14:paraId="286E162F" w14:textId="77777777" w:rsidR="00C41598" w:rsidRPr="001B6C5B" w:rsidRDefault="000B2143">
            <w:pPr>
              <w:jc w:val="cente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13.3%</w:t>
            </w:r>
          </w:p>
        </w:tc>
      </w:tr>
      <w:tr w:rsidR="001B6C5B" w:rsidRPr="001B6C5B" w14:paraId="3ED2670F" w14:textId="77777777">
        <w:trPr>
          <w:trHeight w:val="220"/>
        </w:trPr>
        <w:tc>
          <w:tcPr>
            <w:tcW w:w="705" w:type="dxa"/>
            <w:vMerge/>
            <w:vAlign w:val="center"/>
          </w:tcPr>
          <w:p w14:paraId="4F7F8FC3"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sz w:val="22"/>
                <w:szCs w:val="22"/>
              </w:rPr>
            </w:pPr>
          </w:p>
        </w:tc>
        <w:tc>
          <w:tcPr>
            <w:tcW w:w="6378" w:type="dxa"/>
            <w:tcBorders>
              <w:top w:val="nil"/>
              <w:left w:val="single" w:sz="4" w:space="0" w:color="000000"/>
              <w:bottom w:val="single" w:sz="4" w:space="0" w:color="000000"/>
              <w:right w:val="single" w:sz="4" w:space="0" w:color="000000"/>
            </w:tcBorders>
            <w:vAlign w:val="center"/>
          </w:tcPr>
          <w:p w14:paraId="6BBB15C9"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F その他</w:t>
            </w:r>
          </w:p>
        </w:tc>
        <w:tc>
          <w:tcPr>
            <w:tcW w:w="2547" w:type="dxa"/>
            <w:gridSpan w:val="2"/>
            <w:tcBorders>
              <w:top w:val="nil"/>
              <w:left w:val="single" w:sz="4" w:space="0" w:color="000000"/>
              <w:bottom w:val="single" w:sz="4" w:space="0" w:color="000000"/>
              <w:right w:val="single" w:sz="4" w:space="0" w:color="000000"/>
            </w:tcBorders>
            <w:vAlign w:val="center"/>
          </w:tcPr>
          <w:p w14:paraId="033FBA15" w14:textId="77777777" w:rsidR="00C41598" w:rsidRPr="001B6C5B" w:rsidRDefault="000B2143">
            <w:pPr>
              <w:jc w:val="cente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10.0%</w:t>
            </w:r>
          </w:p>
        </w:tc>
      </w:tr>
    </w:tbl>
    <w:p w14:paraId="28C88378" w14:textId="77777777" w:rsidR="00C41598" w:rsidRPr="001B6C5B" w:rsidRDefault="000B2143">
      <w:pPr>
        <w:ind w:left="105" w:hanging="105"/>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このアンケートの結果から、数学の学習が好きだという生徒とそうでない生徒の割合は同程度であることがわかる。質問②③④から、授業の中では、課題やその中で疑問に思ったことに対して約７割の生徒が解決しようと取り組むことができるが、日常の中での課題を解決しようとすることや、日常で比例、反比例の関係を使うことなど日常生活と学習したことの結びつきについて実感している生徒が少ないことがわかる。また質問⑤から、わからない問題に直面したときに多くの生徒が友達に聞くことで解決しようとしていることから、ペア学習やグループ学習も効果的であると考える。</w:t>
      </w:r>
    </w:p>
    <w:p w14:paraId="2F6854FB" w14:textId="77777777" w:rsidR="00C41598" w:rsidRPr="001B6C5B" w:rsidRDefault="000B2143">
      <w:pPr>
        <w:ind w:left="105" w:firstLine="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レディネステストを行ったところ、</w:t>
      </w:r>
      <m:oMath>
        <m:r>
          <w:rPr>
            <w:rFonts w:ascii="Cambria Math" w:eastAsia="Cambria Math" w:hAnsi="Cambria Math" w:cs="Cambria Math"/>
            <w:color w:val="000000" w:themeColor="text1"/>
          </w:rPr>
          <m:t>y</m:t>
        </m:r>
      </m:oMath>
      <w:r w:rsidRPr="001B6C5B">
        <w:rPr>
          <w:rFonts w:ascii="ＭＳ 明朝" w:eastAsia="ＭＳ 明朝" w:hAnsi="ＭＳ 明朝" w:cs="ＭＳ 明朝"/>
          <w:color w:val="000000" w:themeColor="text1"/>
        </w:rPr>
        <w:t>が</w:t>
      </w:r>
      <m:oMath>
        <m:r>
          <w:rPr>
            <w:rFonts w:ascii="Cambria Math" w:eastAsia="Cambria Math" w:hAnsi="Cambria Math" w:cs="Cambria Math"/>
            <w:color w:val="000000" w:themeColor="text1"/>
          </w:rPr>
          <m:t>x</m:t>
        </m:r>
      </m:oMath>
      <w:r w:rsidRPr="001B6C5B">
        <w:rPr>
          <w:rFonts w:ascii="ＭＳ 明朝" w:eastAsia="ＭＳ 明朝" w:hAnsi="ＭＳ 明朝" w:cs="ＭＳ 明朝"/>
          <w:color w:val="000000" w:themeColor="text1"/>
        </w:rPr>
        <w:t>の関数であるものを選択する問題の正答率は83.1％、数量関係を式で表す問題の正答率は58.1％、式からグラフをかく問題の正答率は38.5％、グラフから式を読み取る問題の正答率は26.2％であった。このことから、関数の関係については理解しているが、数量関係を式で表すことやグラフと式の関連性についての理解に課題があることが分かる。</w:t>
      </w:r>
    </w:p>
    <w:p w14:paraId="5090F879" w14:textId="77777777" w:rsidR="00C41598" w:rsidRPr="001B6C5B" w:rsidRDefault="00C41598">
      <w:pPr>
        <w:rPr>
          <w:rFonts w:ascii="ＭＳ 明朝" w:eastAsia="ＭＳ 明朝" w:hAnsi="ＭＳ 明朝" w:cs="ＭＳ 明朝"/>
          <w:color w:val="000000" w:themeColor="text1"/>
        </w:rPr>
      </w:pPr>
    </w:p>
    <w:p w14:paraId="64992B3F"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（３）指導観</w:t>
      </w:r>
    </w:p>
    <w:p w14:paraId="631D024D"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 xml:space="preserve">　　本時では、スマートフォンの消費電力という生徒の実生活に即した場面を題材とし、２つの数量関係を表、式、グラフを用いて比較することで問題解決を進める課題設定にしている。生徒観で示したように、日常に即した問題設定とすることで、数学を利用することの意義や数学のよさを実感させたい。また、問題解決の場面では、表、式、グラフのどの要素を使用してもよいこととするなど、自分に合った解決方法を選択できるようにし、早く解けた生徒には別の解法を進めるように促して理解を深めさせる。また、苦手な生徒に対しては、声掛けをするとともに、ワークシートを見直しさせることを通してこれまでの学習と関連づけて取り組めるようにする。</w:t>
      </w:r>
    </w:p>
    <w:p w14:paraId="6AEE2BD2" w14:textId="77777777" w:rsidR="00C41598" w:rsidRPr="001B6C5B" w:rsidRDefault="00C41598">
      <w:pPr>
        <w:rPr>
          <w:rFonts w:ascii="ＭＳ 明朝" w:eastAsia="ＭＳ 明朝" w:hAnsi="ＭＳ 明朝" w:cs="ＭＳ 明朝"/>
          <w:color w:val="000000" w:themeColor="text1"/>
        </w:rPr>
      </w:pPr>
    </w:p>
    <w:p w14:paraId="4E140E0D" w14:textId="77777777" w:rsidR="00C41598" w:rsidRPr="001B6C5B" w:rsidRDefault="000B2143">
      <w:pP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５　単元の目標と評価規準</w:t>
      </w:r>
    </w:p>
    <w:p w14:paraId="726BDED0" w14:textId="77777777" w:rsidR="00C41598" w:rsidRPr="001B6C5B" w:rsidRDefault="000B2143">
      <w:pP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〈単元の目標〉</w:t>
      </w:r>
    </w:p>
    <w:p w14:paraId="2F4FC674" w14:textId="77777777" w:rsidR="00C41598" w:rsidRPr="001B6C5B" w:rsidRDefault="000B2143">
      <w:pPr>
        <w:numPr>
          <w:ilvl w:val="0"/>
          <w:numId w:val="1"/>
        </w:num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一次関数についての基礎的な概念や原理・法則などを理解するとともに、事象を数学化したり、数学的に解釈したり、数学的に表現・処理したりする技能を身に付ける。</w:t>
      </w:r>
    </w:p>
    <w:p w14:paraId="227D1168" w14:textId="77777777" w:rsidR="00C41598" w:rsidRPr="001B6C5B" w:rsidRDefault="000B2143">
      <w:pPr>
        <w:numPr>
          <w:ilvl w:val="0"/>
          <w:numId w:val="1"/>
        </w:num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関数関係に着目し、その特徴を表、式、グラフを相互に関連付けて考察し表現することができる。</w:t>
      </w:r>
    </w:p>
    <w:p w14:paraId="33117E47" w14:textId="77777777" w:rsidR="00C41598" w:rsidRPr="001B6C5B" w:rsidRDefault="000B2143">
      <w:pPr>
        <w:numPr>
          <w:ilvl w:val="0"/>
          <w:numId w:val="1"/>
        </w:num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一次関数について、数学的活動の楽しさや数学のよさを実感して粘り強く考え、数学を生活や学習に生かそうとする態度、問題解決の過程を振り返って評価・改善しようとする態度を身に付ける。</w:t>
      </w:r>
    </w:p>
    <w:p w14:paraId="412625D0" w14:textId="77777777" w:rsidR="00C41598" w:rsidRPr="001B6C5B" w:rsidRDefault="000B2143">
      <w:pP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〈評価規準〉</w:t>
      </w:r>
    </w:p>
    <w:tbl>
      <w:tblPr>
        <w:tblStyle w:val="aff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3211"/>
        <w:gridCol w:w="3212"/>
      </w:tblGrid>
      <w:tr w:rsidR="001B6C5B" w:rsidRPr="001B6C5B" w14:paraId="5CFBBF0A" w14:textId="77777777">
        <w:tc>
          <w:tcPr>
            <w:tcW w:w="3211" w:type="dxa"/>
            <w:vAlign w:val="center"/>
          </w:tcPr>
          <w:p w14:paraId="6F8562FE" w14:textId="77777777" w:rsidR="00C41598" w:rsidRPr="001B6C5B" w:rsidRDefault="000B2143">
            <w:pPr>
              <w:tabs>
                <w:tab w:val="left" w:pos="6145"/>
              </w:tabs>
              <w:ind w:left="210" w:hanging="210"/>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知識・技能</w:t>
            </w:r>
          </w:p>
        </w:tc>
        <w:tc>
          <w:tcPr>
            <w:tcW w:w="3211" w:type="dxa"/>
            <w:vAlign w:val="center"/>
          </w:tcPr>
          <w:p w14:paraId="6B33A095" w14:textId="77777777" w:rsidR="00C41598" w:rsidRPr="001B6C5B" w:rsidRDefault="000B2143">
            <w:pPr>
              <w:tabs>
                <w:tab w:val="left" w:pos="6145"/>
              </w:tabs>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思考・判断・表現</w:t>
            </w:r>
          </w:p>
        </w:tc>
        <w:tc>
          <w:tcPr>
            <w:tcW w:w="3212" w:type="dxa"/>
            <w:vAlign w:val="center"/>
          </w:tcPr>
          <w:p w14:paraId="36A46D24" w14:textId="77777777" w:rsidR="00C41598" w:rsidRPr="001B6C5B" w:rsidRDefault="000B2143">
            <w:pPr>
              <w:tabs>
                <w:tab w:val="left" w:pos="6145"/>
              </w:tabs>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主体的に学習に取り組む態度</w:t>
            </w:r>
          </w:p>
        </w:tc>
      </w:tr>
      <w:tr w:rsidR="00C41598" w:rsidRPr="001B6C5B" w14:paraId="3E172B5A" w14:textId="77777777">
        <w:trPr>
          <w:trHeight w:val="273"/>
        </w:trPr>
        <w:tc>
          <w:tcPr>
            <w:tcW w:w="3211" w:type="dxa"/>
          </w:tcPr>
          <w:p w14:paraId="40DCCEFB" w14:textId="77777777" w:rsidR="00C41598" w:rsidRPr="001B6C5B" w:rsidRDefault="000B2143">
            <w:pPr>
              <w:spacing w:line="280" w:lineRule="auto"/>
              <w:ind w:left="164" w:hanging="16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①一次関数について理解している。</w:t>
            </w:r>
          </w:p>
          <w:p w14:paraId="71FD3FAF" w14:textId="77777777" w:rsidR="00C41598" w:rsidRPr="001B6C5B" w:rsidRDefault="000B2143">
            <w:pPr>
              <w:spacing w:line="280" w:lineRule="auto"/>
              <w:ind w:left="164" w:hanging="16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②事象の中には一次関数として捉えられるものがあることを知っている。</w:t>
            </w:r>
          </w:p>
          <w:p w14:paraId="1B8107E0" w14:textId="77777777" w:rsidR="00C41598" w:rsidRPr="001B6C5B" w:rsidRDefault="000B2143">
            <w:pPr>
              <w:spacing w:line="280" w:lineRule="auto"/>
              <w:ind w:left="164" w:hanging="16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③二元一次方程式を関数を表す式とみることができる。</w:t>
            </w:r>
          </w:p>
          <w:p w14:paraId="4017D40C" w14:textId="77777777" w:rsidR="00C41598" w:rsidRPr="001B6C5B" w:rsidRDefault="000B2143">
            <w:pPr>
              <w:spacing w:line="280" w:lineRule="auto"/>
              <w:ind w:left="164" w:hanging="16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④一次関数の変化の割合やグラフの切片と傾きの意味を理解している。</w:t>
            </w:r>
          </w:p>
          <w:p w14:paraId="6D2EA89F" w14:textId="77777777" w:rsidR="00C41598" w:rsidRPr="001B6C5B" w:rsidRDefault="000B2143">
            <w:pPr>
              <w:ind w:left="164" w:hanging="16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⑤一次関数の関係を表、式、グラフを用いて表現したり、処理したりすることができる。</w:t>
            </w:r>
          </w:p>
        </w:tc>
        <w:tc>
          <w:tcPr>
            <w:tcW w:w="3211" w:type="dxa"/>
          </w:tcPr>
          <w:p w14:paraId="3207DAEB" w14:textId="77777777" w:rsidR="00C41598" w:rsidRPr="001B6C5B" w:rsidRDefault="000B2143">
            <w:pPr>
              <w:spacing w:line="280" w:lineRule="auto"/>
              <w:ind w:left="214" w:hanging="21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①一次関数として捉えられる二つの数量について、変化や対応の特徴を見いだし、表、式、グラフを相互に関連づけて考察し表現することができる。</w:t>
            </w:r>
          </w:p>
          <w:p w14:paraId="72662649" w14:textId="77777777" w:rsidR="00C41598" w:rsidRPr="001B6C5B" w:rsidRDefault="000B2143">
            <w:pPr>
              <w:ind w:left="214" w:hanging="21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②一次関数を用いて具体的な事象を捉え考察し表現することができる。</w:t>
            </w:r>
          </w:p>
        </w:tc>
        <w:tc>
          <w:tcPr>
            <w:tcW w:w="3212" w:type="dxa"/>
          </w:tcPr>
          <w:p w14:paraId="53D7B235" w14:textId="77777777" w:rsidR="00C41598" w:rsidRPr="001B6C5B" w:rsidRDefault="000B2143">
            <w:pPr>
              <w:spacing w:line="280" w:lineRule="auto"/>
              <w:ind w:left="200" w:hanging="20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①一次関数のよさを実感し、粘り強く考えようとしている。</w:t>
            </w:r>
          </w:p>
          <w:p w14:paraId="14DC867B" w14:textId="77777777" w:rsidR="00C41598" w:rsidRPr="001B6C5B" w:rsidRDefault="000B2143">
            <w:pPr>
              <w:spacing w:line="280" w:lineRule="auto"/>
              <w:ind w:left="200" w:hanging="20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②一次関数について学んだことを生活や学習に生かそうとしている。</w:t>
            </w:r>
          </w:p>
          <w:p w14:paraId="6B1FCD62" w14:textId="77777777" w:rsidR="00C41598" w:rsidRPr="001B6C5B" w:rsidRDefault="000B2143">
            <w:pPr>
              <w:ind w:left="200" w:hanging="20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③一次関数を活用した問題解決の過程を振り返って評価・改善しようとしている。</w:t>
            </w:r>
          </w:p>
        </w:tc>
      </w:tr>
    </w:tbl>
    <w:p w14:paraId="19E6F430" w14:textId="77777777" w:rsidR="00C41598" w:rsidRPr="001B6C5B" w:rsidRDefault="00C41598">
      <w:pPr>
        <w:rPr>
          <w:rFonts w:ascii="ＭＳ 明朝" w:eastAsia="ＭＳ 明朝" w:hAnsi="ＭＳ 明朝" w:cs="ＭＳ 明朝"/>
          <w:b/>
          <w:bCs/>
          <w:color w:val="000000" w:themeColor="text1"/>
        </w:rPr>
      </w:pPr>
    </w:p>
    <w:p w14:paraId="4C329CC5" w14:textId="77777777" w:rsidR="00C41598" w:rsidRPr="001B6C5B" w:rsidRDefault="00C41598">
      <w:pPr>
        <w:rPr>
          <w:rFonts w:ascii="ＭＳ 明朝" w:eastAsia="ＭＳ 明朝" w:hAnsi="ＭＳ 明朝" w:cs="ＭＳ 明朝"/>
          <w:b/>
          <w:bCs/>
          <w:color w:val="000000" w:themeColor="text1"/>
        </w:rPr>
      </w:pPr>
    </w:p>
    <w:p w14:paraId="4CB50868" w14:textId="77777777" w:rsidR="00C41598" w:rsidRPr="001B6C5B" w:rsidRDefault="00C41598">
      <w:pPr>
        <w:rPr>
          <w:rFonts w:ascii="ＭＳ 明朝" w:eastAsia="ＭＳ 明朝" w:hAnsi="ＭＳ 明朝" w:cs="ＭＳ 明朝"/>
          <w:b/>
          <w:bCs/>
          <w:color w:val="000000" w:themeColor="text1"/>
        </w:rPr>
      </w:pPr>
    </w:p>
    <w:p w14:paraId="58106BA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b/>
          <w:bCs/>
          <w:color w:val="000000" w:themeColor="text1"/>
        </w:rPr>
        <w:lastRenderedPageBreak/>
        <w:t>６　指導と評価の計画</w:t>
      </w:r>
      <w:r w:rsidRPr="001B6C5B">
        <w:rPr>
          <w:rFonts w:ascii="ＭＳ 明朝" w:eastAsia="ＭＳ 明朝" w:hAnsi="ＭＳ 明朝" w:cs="ＭＳ 明朝"/>
          <w:color w:val="000000" w:themeColor="text1"/>
        </w:rPr>
        <w:t xml:space="preserve">（全20時間：本時 19/20）　　　</w:t>
      </w:r>
    </w:p>
    <w:tbl>
      <w:tblPr>
        <w:tblStyle w:val="a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6"/>
        <w:gridCol w:w="6225"/>
        <w:gridCol w:w="430"/>
        <w:gridCol w:w="426"/>
        <w:gridCol w:w="1695"/>
      </w:tblGrid>
      <w:tr w:rsidR="001B6C5B" w:rsidRPr="001B6C5B" w14:paraId="410353D9" w14:textId="77777777">
        <w:tc>
          <w:tcPr>
            <w:tcW w:w="426" w:type="dxa"/>
            <w:vAlign w:val="center"/>
          </w:tcPr>
          <w:p w14:paraId="08FDBDE8"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節</w:t>
            </w:r>
          </w:p>
        </w:tc>
        <w:tc>
          <w:tcPr>
            <w:tcW w:w="426" w:type="dxa"/>
            <w:vAlign w:val="center"/>
          </w:tcPr>
          <w:p w14:paraId="096B2C86"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時</w:t>
            </w:r>
          </w:p>
        </w:tc>
        <w:tc>
          <w:tcPr>
            <w:tcW w:w="6225" w:type="dxa"/>
          </w:tcPr>
          <w:p w14:paraId="6F97CFD7"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ねらい</w:t>
            </w:r>
          </w:p>
          <w:p w14:paraId="2E0D7008"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・学習活動</w:t>
            </w:r>
          </w:p>
        </w:tc>
        <w:tc>
          <w:tcPr>
            <w:tcW w:w="430" w:type="dxa"/>
          </w:tcPr>
          <w:p w14:paraId="548F9F5F"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重点</w:t>
            </w:r>
          </w:p>
        </w:tc>
        <w:tc>
          <w:tcPr>
            <w:tcW w:w="426" w:type="dxa"/>
          </w:tcPr>
          <w:p w14:paraId="24E1EFC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記録</w:t>
            </w:r>
          </w:p>
        </w:tc>
        <w:tc>
          <w:tcPr>
            <w:tcW w:w="1695" w:type="dxa"/>
            <w:vAlign w:val="center"/>
          </w:tcPr>
          <w:p w14:paraId="0AB79CB4"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備考</w:t>
            </w:r>
          </w:p>
        </w:tc>
      </w:tr>
      <w:tr w:rsidR="001B6C5B" w:rsidRPr="001B6C5B" w14:paraId="55D31E31" w14:textId="77777777">
        <w:tc>
          <w:tcPr>
            <w:tcW w:w="426" w:type="dxa"/>
            <w:vMerge w:val="restart"/>
            <w:vAlign w:val="center"/>
          </w:tcPr>
          <w:p w14:paraId="37B476FC"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１</w:t>
            </w:r>
          </w:p>
          <w:p w14:paraId="21458282" w14:textId="77777777" w:rsidR="00C41598" w:rsidRPr="001B6C5B" w:rsidRDefault="00C41598">
            <w:pPr>
              <w:jc w:val="center"/>
              <w:rPr>
                <w:rFonts w:ascii="ＭＳ 明朝" w:eastAsia="ＭＳ 明朝" w:hAnsi="ＭＳ 明朝" w:cs="ＭＳ 明朝"/>
                <w:color w:val="000000" w:themeColor="text1"/>
              </w:rPr>
            </w:pPr>
          </w:p>
          <w:p w14:paraId="02AC6A5B"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w:t>
            </w:r>
          </w:p>
        </w:tc>
        <w:tc>
          <w:tcPr>
            <w:tcW w:w="426" w:type="dxa"/>
            <w:vAlign w:val="center"/>
          </w:tcPr>
          <w:p w14:paraId="2B78D03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sz w:val="20"/>
                <w:szCs w:val="20"/>
              </w:rPr>
              <w:t>１</w:t>
            </w:r>
          </w:p>
        </w:tc>
        <w:tc>
          <w:tcPr>
            <w:tcW w:w="6225" w:type="dxa"/>
          </w:tcPr>
          <w:p w14:paraId="54D8BFCC"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具体的な事象の中の二つの数量の間の関係を調べ、一定の割合で変化していることを見いだす。</w:t>
            </w:r>
          </w:p>
          <w:p w14:paraId="1A42E295"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・水が８０℃になるまでの時間を求めるために、水の温度の上がり方を、表やグラフを用いて調べる。</w:t>
            </w:r>
          </w:p>
        </w:tc>
        <w:tc>
          <w:tcPr>
            <w:tcW w:w="430" w:type="dxa"/>
          </w:tcPr>
          <w:p w14:paraId="12FB3012" w14:textId="77777777" w:rsidR="00C41598" w:rsidRPr="001B6C5B" w:rsidRDefault="00C41598">
            <w:pPr>
              <w:rPr>
                <w:rFonts w:ascii="ＭＳ 明朝" w:eastAsia="ＭＳ 明朝" w:hAnsi="ＭＳ 明朝" w:cs="ＭＳ 明朝"/>
                <w:color w:val="000000" w:themeColor="text1"/>
              </w:rPr>
            </w:pPr>
          </w:p>
          <w:p w14:paraId="496FD00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w:t>
            </w:r>
          </w:p>
        </w:tc>
        <w:tc>
          <w:tcPr>
            <w:tcW w:w="426" w:type="dxa"/>
          </w:tcPr>
          <w:p w14:paraId="618C3378" w14:textId="77777777" w:rsidR="00C41598" w:rsidRPr="001B6C5B" w:rsidRDefault="00C41598">
            <w:pPr>
              <w:rPr>
                <w:rFonts w:ascii="ＭＳ 明朝" w:eastAsia="ＭＳ 明朝" w:hAnsi="ＭＳ 明朝" w:cs="ＭＳ 明朝"/>
                <w:color w:val="000000" w:themeColor="text1"/>
              </w:rPr>
            </w:pPr>
          </w:p>
          <w:p w14:paraId="5A9F72C3" w14:textId="77777777" w:rsidR="00C41598" w:rsidRPr="001B6C5B" w:rsidRDefault="00C41598">
            <w:pPr>
              <w:rPr>
                <w:rFonts w:ascii="ＭＳ 明朝" w:eastAsia="ＭＳ 明朝" w:hAnsi="ＭＳ 明朝" w:cs="ＭＳ 明朝"/>
                <w:color w:val="000000" w:themeColor="text1"/>
              </w:rPr>
            </w:pPr>
          </w:p>
        </w:tc>
        <w:tc>
          <w:tcPr>
            <w:tcW w:w="1695" w:type="dxa"/>
          </w:tcPr>
          <w:p w14:paraId="3202797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思①：行動観察</w:t>
            </w:r>
          </w:p>
          <w:p w14:paraId="23FA567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態①：振り返りシート</w:t>
            </w:r>
          </w:p>
        </w:tc>
      </w:tr>
      <w:tr w:rsidR="001B6C5B" w:rsidRPr="001B6C5B" w14:paraId="6A377AFE" w14:textId="77777777">
        <w:tc>
          <w:tcPr>
            <w:tcW w:w="426" w:type="dxa"/>
            <w:vMerge/>
            <w:vAlign w:val="center"/>
          </w:tcPr>
          <w:p w14:paraId="1F3A2248"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1441EDE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２</w:t>
            </w:r>
          </w:p>
        </w:tc>
        <w:tc>
          <w:tcPr>
            <w:tcW w:w="6225" w:type="dxa"/>
          </w:tcPr>
          <w:p w14:paraId="404FED1D" w14:textId="77777777" w:rsidR="00C41598" w:rsidRPr="001B6C5B" w:rsidRDefault="000B2143">
            <w:pPr>
              <w:spacing w:line="280" w:lineRule="auto"/>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一次関数の意味を理解し、いろいろな事象で二つの変数の関係を</w:t>
            </w:r>
            <w:r w:rsidRPr="001B6C5B">
              <w:rPr>
                <w:rFonts w:ascii="Times New Roman" w:eastAsia="Times New Roman" w:hAnsi="Times New Roman" w:cs="Times New Roman"/>
                <w:i/>
                <w:iCs/>
                <w:color w:val="000000" w:themeColor="text1"/>
              </w:rPr>
              <w:t>y</w:t>
            </w:r>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i/>
                <w:iCs/>
                <w:color w:val="000000" w:themeColor="text1"/>
              </w:rPr>
              <w:t>ax</w:t>
            </w:r>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i/>
                <w:iCs/>
                <w:color w:val="000000" w:themeColor="text1"/>
              </w:rPr>
              <w:t>b</w:t>
            </w:r>
            <w:r w:rsidRPr="001B6C5B">
              <w:rPr>
                <w:rFonts w:ascii="ＭＳ 明朝" w:eastAsia="ＭＳ 明朝" w:hAnsi="ＭＳ 明朝" w:cs="ＭＳ 明朝"/>
                <w:color w:val="000000" w:themeColor="text1"/>
              </w:rPr>
              <w:t>の式に表すことができる。</w:t>
            </w:r>
          </w:p>
          <w:p w14:paraId="55484E98" w14:textId="77777777" w:rsidR="00C41598" w:rsidRPr="001B6C5B" w:rsidRDefault="000B2143">
            <w:pPr>
              <w:spacing w:line="280" w:lineRule="auto"/>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・一次関数の意味を知る。</w:t>
            </w:r>
          </w:p>
          <w:p w14:paraId="51FC0DFC" w14:textId="77777777" w:rsidR="00C41598" w:rsidRPr="001B6C5B" w:rsidRDefault="000B2143">
            <w:pPr>
              <w:spacing w:line="280" w:lineRule="auto"/>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m:oMath>
              <m:r>
                <w:rPr>
                  <w:rFonts w:ascii="Cambria Math" w:eastAsia="Cambria Math" w:hAnsi="Cambria Math" w:cs="Cambria Math"/>
                  <w:color w:val="000000" w:themeColor="text1"/>
                </w:rPr>
                <m:t>y</m:t>
              </m:r>
            </m:oMath>
            <w:r w:rsidRPr="001B6C5B">
              <w:rPr>
                <w:rFonts w:ascii="ＭＳ 明朝" w:eastAsia="ＭＳ 明朝" w:hAnsi="ＭＳ 明朝" w:cs="ＭＳ 明朝"/>
                <w:color w:val="000000" w:themeColor="text1"/>
              </w:rPr>
              <w:t>を</w:t>
            </w:r>
            <m:oMath>
              <m:r>
                <w:rPr>
                  <w:rFonts w:ascii="Cambria Math" w:eastAsia="Cambria Math" w:hAnsi="Cambria Math" w:cs="Cambria Math"/>
                  <w:color w:val="000000" w:themeColor="text1"/>
                </w:rPr>
                <m:t>x</m:t>
              </m:r>
            </m:oMath>
            <w:r w:rsidRPr="001B6C5B">
              <w:rPr>
                <w:rFonts w:ascii="ＭＳ 明朝" w:eastAsia="ＭＳ 明朝" w:hAnsi="ＭＳ 明朝" w:cs="ＭＳ 明朝"/>
                <w:color w:val="000000" w:themeColor="text1"/>
              </w:rPr>
              <w:t>の式で表して、</w:t>
            </w:r>
            <m:oMath>
              <m:r>
                <w:rPr>
                  <w:rFonts w:ascii="Cambria Math" w:eastAsia="Cambria Math" w:hAnsi="Cambria Math" w:cs="Cambria Math"/>
                  <w:color w:val="000000" w:themeColor="text1"/>
                </w:rPr>
                <m:t>y</m:t>
              </m:r>
            </m:oMath>
            <w:r w:rsidRPr="001B6C5B">
              <w:rPr>
                <w:rFonts w:ascii="ＭＳ 明朝" w:eastAsia="ＭＳ 明朝" w:hAnsi="ＭＳ 明朝" w:cs="ＭＳ 明朝"/>
                <w:color w:val="000000" w:themeColor="text1"/>
              </w:rPr>
              <w:t>は</w:t>
            </w:r>
            <m:oMath>
              <m:r>
                <w:rPr>
                  <w:rFonts w:ascii="Cambria Math" w:eastAsia="Cambria Math" w:hAnsi="Cambria Math" w:cs="Cambria Math"/>
                  <w:color w:val="000000" w:themeColor="text1"/>
                </w:rPr>
                <m:t>x</m:t>
              </m:r>
            </m:oMath>
            <w:r w:rsidRPr="001B6C5B">
              <w:rPr>
                <w:rFonts w:ascii="ＭＳ 明朝" w:eastAsia="ＭＳ 明朝" w:hAnsi="ＭＳ 明朝" w:cs="ＭＳ 明朝"/>
                <w:color w:val="000000" w:themeColor="text1"/>
              </w:rPr>
              <w:t>の一次関数であるかどうかを調べる。</w:t>
            </w:r>
          </w:p>
          <w:p w14:paraId="4DB1648C" w14:textId="77777777" w:rsidR="00C41598" w:rsidRPr="001B6C5B" w:rsidRDefault="000B2143">
            <w:pPr>
              <w:spacing w:line="280" w:lineRule="auto"/>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・比例や反比例は、一次関数であるといえるかどうかを考える。</w:t>
            </w:r>
          </w:p>
          <w:p w14:paraId="296B2D32" w14:textId="77777777" w:rsidR="00C41598" w:rsidRPr="001B6C5B" w:rsidRDefault="000B2143">
            <w:pPr>
              <w:spacing w:line="280" w:lineRule="auto"/>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［用語・記号］</w:t>
            </w:r>
            <m:oMath>
              <m:r>
                <w:rPr>
                  <w:rFonts w:ascii="Cambria Math" w:eastAsia="Cambria Math" w:hAnsi="Cambria Math" w:cs="Cambria Math"/>
                  <w:color w:val="000000" w:themeColor="text1"/>
                </w:rPr>
                <m:t>y</m:t>
              </m:r>
            </m:oMath>
            <w:r w:rsidRPr="001B6C5B">
              <w:rPr>
                <w:rFonts w:ascii="ＭＳ 明朝" w:eastAsia="ＭＳ 明朝" w:hAnsi="ＭＳ 明朝" w:cs="ＭＳ 明朝"/>
                <w:color w:val="000000" w:themeColor="text1"/>
              </w:rPr>
              <w:t>は</w:t>
            </w:r>
            <m:oMath>
              <m:r>
                <w:rPr>
                  <w:rFonts w:ascii="Cambria Math" w:eastAsia="Cambria Math" w:hAnsi="Cambria Math" w:cs="Cambria Math"/>
                  <w:color w:val="000000" w:themeColor="text1"/>
                </w:rPr>
                <m:t>x</m:t>
              </m:r>
            </m:oMath>
            <w:r w:rsidRPr="001B6C5B">
              <w:rPr>
                <w:rFonts w:ascii="ＭＳ 明朝" w:eastAsia="ＭＳ 明朝" w:hAnsi="ＭＳ 明朝" w:cs="ＭＳ 明朝"/>
                <w:color w:val="000000" w:themeColor="text1"/>
              </w:rPr>
              <w:t>の一次関数である</w:t>
            </w:r>
          </w:p>
        </w:tc>
        <w:tc>
          <w:tcPr>
            <w:tcW w:w="430" w:type="dxa"/>
          </w:tcPr>
          <w:p w14:paraId="0FB1A4F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2D1179DC" w14:textId="77777777" w:rsidR="00C41598" w:rsidRPr="001B6C5B" w:rsidRDefault="00C41598">
            <w:pPr>
              <w:rPr>
                <w:rFonts w:ascii="ＭＳ 明朝" w:eastAsia="ＭＳ 明朝" w:hAnsi="ＭＳ 明朝" w:cs="ＭＳ 明朝"/>
                <w:color w:val="000000" w:themeColor="text1"/>
              </w:rPr>
            </w:pPr>
          </w:p>
        </w:tc>
        <w:tc>
          <w:tcPr>
            <w:tcW w:w="1695" w:type="dxa"/>
          </w:tcPr>
          <w:p w14:paraId="127CAB4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知①：ノート</w:t>
            </w:r>
          </w:p>
          <w:p w14:paraId="53C307F9"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思①：行動観察</w:t>
            </w:r>
          </w:p>
          <w:p w14:paraId="7C15C51A" w14:textId="77777777" w:rsidR="00C41598" w:rsidRPr="001B6C5B" w:rsidRDefault="00C41598">
            <w:pPr>
              <w:rPr>
                <w:rFonts w:ascii="ＭＳ 明朝" w:eastAsia="ＭＳ 明朝" w:hAnsi="ＭＳ 明朝" w:cs="ＭＳ 明朝"/>
                <w:color w:val="000000" w:themeColor="text1"/>
              </w:rPr>
            </w:pPr>
          </w:p>
        </w:tc>
      </w:tr>
      <w:tr w:rsidR="001B6C5B" w:rsidRPr="001B6C5B" w14:paraId="0D153B5D" w14:textId="77777777">
        <w:tc>
          <w:tcPr>
            <w:tcW w:w="426" w:type="dxa"/>
            <w:vMerge w:val="restart"/>
            <w:vAlign w:val="center"/>
          </w:tcPr>
          <w:p w14:paraId="6D76488C"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２</w:t>
            </w:r>
          </w:p>
          <w:p w14:paraId="6DCA20BD" w14:textId="77777777" w:rsidR="00C41598" w:rsidRPr="001B6C5B" w:rsidRDefault="00C41598">
            <w:pPr>
              <w:jc w:val="center"/>
              <w:rPr>
                <w:rFonts w:ascii="ＭＳ 明朝" w:eastAsia="ＭＳ 明朝" w:hAnsi="ＭＳ 明朝" w:cs="ＭＳ 明朝"/>
                <w:color w:val="000000" w:themeColor="text1"/>
              </w:rPr>
            </w:pPr>
          </w:p>
          <w:p w14:paraId="7E56D27D"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一次関数の性質と調べ方</w:t>
            </w:r>
          </w:p>
        </w:tc>
        <w:tc>
          <w:tcPr>
            <w:tcW w:w="426" w:type="dxa"/>
            <w:vAlign w:val="center"/>
          </w:tcPr>
          <w:p w14:paraId="63D611E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３</w:t>
            </w:r>
          </w:p>
        </w:tc>
        <w:tc>
          <w:tcPr>
            <w:tcW w:w="6225" w:type="dxa"/>
          </w:tcPr>
          <w:p w14:paraId="26799493" w14:textId="77777777" w:rsidR="00C41598" w:rsidRPr="001B6C5B" w:rsidRDefault="000B2143">
            <w:pPr>
              <w:spacing w:line="280" w:lineRule="auto"/>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w:t>
            </w:r>
            <w:r w:rsidRPr="001B6C5B">
              <w:rPr>
                <w:rFonts w:ascii="Times New Roman" w:eastAsia="Times New Roman" w:hAnsi="Times New Roman" w:cs="Times New Roman"/>
                <w:i/>
                <w:iCs/>
                <w:color w:val="000000" w:themeColor="text1"/>
              </w:rPr>
              <w:t>y</w:t>
            </w:r>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i/>
                <w:iCs/>
                <w:color w:val="000000" w:themeColor="text1"/>
              </w:rPr>
              <w:t>ax</w:t>
            </w:r>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i/>
                <w:iCs/>
                <w:color w:val="000000" w:themeColor="text1"/>
              </w:rPr>
              <w:t>b</w:t>
            </w:r>
            <w:r w:rsidRPr="001B6C5B">
              <w:rPr>
                <w:rFonts w:ascii="ＭＳ 明朝" w:eastAsia="ＭＳ 明朝" w:hAnsi="ＭＳ 明朝" w:cs="ＭＳ 明朝"/>
                <w:color w:val="000000" w:themeColor="text1"/>
              </w:rPr>
              <w:t>では、変化の割合は一定で、</w:t>
            </w:r>
            <w:r w:rsidRPr="001B6C5B">
              <w:rPr>
                <w:rFonts w:ascii="Times New Roman" w:eastAsia="Times New Roman" w:hAnsi="Times New Roman" w:cs="Times New Roman"/>
                <w:i/>
                <w:iCs/>
                <w:color w:val="000000" w:themeColor="text1"/>
              </w:rPr>
              <w:t>a</w:t>
            </w:r>
            <w:r w:rsidRPr="001B6C5B">
              <w:rPr>
                <w:rFonts w:ascii="ＭＳ 明朝" w:eastAsia="ＭＳ 明朝" w:hAnsi="ＭＳ 明朝" w:cs="ＭＳ 明朝"/>
                <w:color w:val="000000" w:themeColor="text1"/>
              </w:rPr>
              <w:t>に等しいことを理解する。</w:t>
            </w:r>
          </w:p>
          <w:p w14:paraId="21459416"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・一次関数の値の変化を調べ、比例との共通点やちがいについて話し合う。</w:t>
            </w:r>
          </w:p>
          <w:p w14:paraId="054ECAD1"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・一次関数の変化の割合について調べる。</w:t>
            </w:r>
          </w:p>
          <w:p w14:paraId="3AC75798"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・具体的な事象において、一次関数の変化の割合が何を意味しているかを読みとる。</w:t>
            </w:r>
          </w:p>
          <w:p w14:paraId="0C782762"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・反比例の変化の割合について調べる。</w:t>
            </w:r>
          </w:p>
          <w:p w14:paraId="788B80D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［用語・記号］変化の割合</w:t>
            </w:r>
          </w:p>
        </w:tc>
        <w:tc>
          <w:tcPr>
            <w:tcW w:w="430" w:type="dxa"/>
          </w:tcPr>
          <w:p w14:paraId="1AD99DD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2988A802" w14:textId="77777777" w:rsidR="00C41598" w:rsidRPr="001B6C5B" w:rsidRDefault="00C41598">
            <w:pPr>
              <w:rPr>
                <w:rFonts w:ascii="ＭＳ 明朝" w:eastAsia="ＭＳ 明朝" w:hAnsi="ＭＳ 明朝" w:cs="ＭＳ 明朝"/>
                <w:color w:val="000000" w:themeColor="text1"/>
              </w:rPr>
            </w:pPr>
          </w:p>
        </w:tc>
        <w:tc>
          <w:tcPr>
            <w:tcW w:w="1695" w:type="dxa"/>
          </w:tcPr>
          <w:p w14:paraId="7AA20DF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知④：行動観察</w:t>
            </w:r>
          </w:p>
          <w:p w14:paraId="35FEDA9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態①：ノート</w:t>
            </w:r>
          </w:p>
        </w:tc>
      </w:tr>
      <w:tr w:rsidR="001B6C5B" w:rsidRPr="001B6C5B" w14:paraId="4E6CDB23" w14:textId="77777777">
        <w:tc>
          <w:tcPr>
            <w:tcW w:w="426" w:type="dxa"/>
            <w:vMerge/>
            <w:vAlign w:val="center"/>
          </w:tcPr>
          <w:p w14:paraId="0293041B"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5D111E7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４</w:t>
            </w:r>
          </w:p>
        </w:tc>
        <w:tc>
          <w:tcPr>
            <w:tcW w:w="6225" w:type="dxa"/>
          </w:tcPr>
          <w:p w14:paraId="74CA2D2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一次関数のグラフは、その式をみたす点の集合で、１つの直線であることを理解する。また、一次関数のグラフの切片の意味を理解する。</w:t>
            </w:r>
          </w:p>
          <w:p w14:paraId="0B32CF98"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・一次関数のグラフがどのようになるかを、点を細かくとって調べる。</w:t>
            </w:r>
          </w:p>
          <w:p w14:paraId="3752A41B"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w:t>
            </w:r>
            <w:r w:rsidRPr="001B6C5B">
              <w:rPr>
                <w:rFonts w:ascii="Times New Roman" w:eastAsia="Times New Roman" w:hAnsi="Times New Roman" w:cs="Times New Roman"/>
                <w:i/>
                <w:iCs/>
                <w:color w:val="000000" w:themeColor="text1"/>
              </w:rPr>
              <w:t>y</w:t>
            </w:r>
            <w:sdt>
              <w:sdtPr>
                <w:rPr>
                  <w:color w:val="000000" w:themeColor="text1"/>
                </w:rPr>
                <w:tag w:val="goog_rdk_0"/>
                <w:id w:val="-1890499001"/>
              </w:sdtPr>
              <w:sdtEndPr/>
              <w:sdtContent>
                <w:r w:rsidRPr="001B6C5B">
                  <w:rPr>
                    <w:rFonts w:ascii="Gungsuh" w:eastAsia="Gungsuh" w:hAnsi="Gungsuh" w:cs="Gungsuh"/>
                    <w:color w:val="000000" w:themeColor="text1"/>
                  </w:rPr>
                  <w:t>＝</w:t>
                </w:r>
              </w:sdtContent>
            </w:sdt>
            <w:r w:rsidRPr="001B6C5B">
              <w:rPr>
                <w:rFonts w:ascii="Times New Roman" w:eastAsia="Times New Roman" w:hAnsi="Times New Roman" w:cs="Times New Roman"/>
                <w:i/>
                <w:iCs/>
                <w:color w:val="000000" w:themeColor="text1"/>
              </w:rPr>
              <w:t>ax</w:t>
            </w:r>
            <w:sdt>
              <w:sdtPr>
                <w:rPr>
                  <w:color w:val="000000" w:themeColor="text1"/>
                </w:rPr>
                <w:tag w:val="goog_rdk_1"/>
                <w:id w:val="904563567"/>
              </w:sdtPr>
              <w:sdtEndPr/>
              <w:sdtContent>
                <w:r w:rsidRPr="001B6C5B">
                  <w:rPr>
                    <w:rFonts w:ascii="Gungsuh" w:eastAsia="Gungsuh" w:hAnsi="Gungsuh" w:cs="Gungsuh"/>
                    <w:color w:val="000000" w:themeColor="text1"/>
                  </w:rPr>
                  <w:t>＋</w:t>
                </w:r>
              </w:sdtContent>
            </w:sdt>
            <w:r w:rsidRPr="001B6C5B">
              <w:rPr>
                <w:rFonts w:ascii="Times New Roman" w:eastAsia="Times New Roman" w:hAnsi="Times New Roman" w:cs="Times New Roman"/>
                <w:i/>
                <w:iCs/>
                <w:color w:val="000000" w:themeColor="text1"/>
              </w:rPr>
              <w:t>b</w:t>
            </w:r>
            <w:r w:rsidRPr="001B6C5B">
              <w:rPr>
                <w:rFonts w:ascii="ＭＳ 明朝" w:eastAsia="ＭＳ 明朝" w:hAnsi="ＭＳ 明朝" w:cs="ＭＳ 明朝"/>
                <w:color w:val="000000" w:themeColor="text1"/>
              </w:rPr>
              <w:t>のグラフと比例</w:t>
            </w:r>
            <w:r w:rsidRPr="001B6C5B">
              <w:rPr>
                <w:rFonts w:ascii="Times New Roman" w:eastAsia="Times New Roman" w:hAnsi="Times New Roman" w:cs="Times New Roman"/>
                <w:i/>
                <w:iCs/>
                <w:color w:val="000000" w:themeColor="text1"/>
              </w:rPr>
              <w:t>y</w:t>
            </w:r>
            <w:sdt>
              <w:sdtPr>
                <w:rPr>
                  <w:color w:val="000000" w:themeColor="text1"/>
                </w:rPr>
                <w:tag w:val="goog_rdk_2"/>
                <w:id w:val="1208482825"/>
              </w:sdtPr>
              <w:sdtEndPr/>
              <w:sdtContent>
                <w:r w:rsidRPr="001B6C5B">
                  <w:rPr>
                    <w:rFonts w:ascii="Gungsuh" w:eastAsia="Gungsuh" w:hAnsi="Gungsuh" w:cs="Gungsuh"/>
                    <w:color w:val="000000" w:themeColor="text1"/>
                  </w:rPr>
                  <w:t>＝</w:t>
                </w:r>
              </w:sdtContent>
            </w:sdt>
            <w:r w:rsidRPr="001B6C5B">
              <w:rPr>
                <w:rFonts w:ascii="Times New Roman" w:eastAsia="Times New Roman" w:hAnsi="Times New Roman" w:cs="Times New Roman"/>
                <w:i/>
                <w:iCs/>
                <w:color w:val="000000" w:themeColor="text1"/>
              </w:rPr>
              <w:t>ax</w:t>
            </w:r>
            <w:r w:rsidRPr="001B6C5B">
              <w:rPr>
                <w:rFonts w:ascii="ＭＳ 明朝" w:eastAsia="ＭＳ 明朝" w:hAnsi="ＭＳ 明朝" w:cs="ＭＳ 明朝"/>
                <w:color w:val="000000" w:themeColor="text1"/>
              </w:rPr>
              <w:t>のグラフの関係について調べる。</w:t>
            </w:r>
          </w:p>
          <w:p w14:paraId="786E67E3"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［用語・記号］切片</w:t>
            </w:r>
          </w:p>
        </w:tc>
        <w:tc>
          <w:tcPr>
            <w:tcW w:w="430" w:type="dxa"/>
          </w:tcPr>
          <w:p w14:paraId="3E9465A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5E0B9632" w14:textId="77777777" w:rsidR="00C41598" w:rsidRPr="001B6C5B" w:rsidRDefault="00C41598">
            <w:pPr>
              <w:rPr>
                <w:rFonts w:ascii="ＭＳ 明朝" w:eastAsia="ＭＳ 明朝" w:hAnsi="ＭＳ 明朝" w:cs="ＭＳ 明朝"/>
                <w:color w:val="000000" w:themeColor="text1"/>
              </w:rPr>
            </w:pPr>
          </w:p>
        </w:tc>
        <w:tc>
          <w:tcPr>
            <w:tcW w:w="1695" w:type="dxa"/>
          </w:tcPr>
          <w:p w14:paraId="7D8DEBA7"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知④：行動観察</w:t>
            </w:r>
          </w:p>
          <w:p w14:paraId="489670A9"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思①：ノート</w:t>
            </w:r>
          </w:p>
        </w:tc>
      </w:tr>
      <w:tr w:rsidR="001B6C5B" w:rsidRPr="001B6C5B" w14:paraId="2F4A9C37" w14:textId="77777777">
        <w:tc>
          <w:tcPr>
            <w:tcW w:w="426" w:type="dxa"/>
            <w:vMerge/>
            <w:vAlign w:val="center"/>
          </w:tcPr>
          <w:p w14:paraId="411F9C17"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74B3F80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５</w:t>
            </w:r>
          </w:p>
        </w:tc>
        <w:tc>
          <w:tcPr>
            <w:tcW w:w="6225" w:type="dxa"/>
          </w:tcPr>
          <w:p w14:paraId="373FA81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一次関数のグラフの傾きの意味を理解する。</w:t>
            </w:r>
          </w:p>
          <w:p w14:paraId="2020825A"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・一次関数の変化の割合は、グラフではどのようなことを表しているかを調べる。</w:t>
            </w:r>
          </w:p>
          <w:p w14:paraId="1A35842C"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・一次関数について、グラフの傾きと切片について理解する。</w:t>
            </w:r>
          </w:p>
          <w:p w14:paraId="121C5EC9"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・一次関数の増減とグラフの特徴についてまとめる。</w:t>
            </w:r>
          </w:p>
          <w:p w14:paraId="656CED7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［用語・記号］傾き</w:t>
            </w:r>
          </w:p>
        </w:tc>
        <w:tc>
          <w:tcPr>
            <w:tcW w:w="430" w:type="dxa"/>
          </w:tcPr>
          <w:p w14:paraId="1EDF64D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7B2B9DA8" w14:textId="77777777" w:rsidR="00C41598" w:rsidRPr="001B6C5B" w:rsidRDefault="00C41598">
            <w:pPr>
              <w:rPr>
                <w:rFonts w:ascii="ＭＳ 明朝" w:eastAsia="ＭＳ 明朝" w:hAnsi="ＭＳ 明朝" w:cs="ＭＳ 明朝"/>
                <w:color w:val="000000" w:themeColor="text1"/>
              </w:rPr>
            </w:pPr>
          </w:p>
        </w:tc>
        <w:tc>
          <w:tcPr>
            <w:tcW w:w="1695" w:type="dxa"/>
          </w:tcPr>
          <w:p w14:paraId="534C404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知④：行動観察</w:t>
            </w:r>
          </w:p>
        </w:tc>
      </w:tr>
      <w:tr w:rsidR="001B6C5B" w:rsidRPr="001B6C5B" w14:paraId="4457921F" w14:textId="77777777">
        <w:tc>
          <w:tcPr>
            <w:tcW w:w="426" w:type="dxa"/>
            <w:vMerge/>
            <w:vAlign w:val="center"/>
          </w:tcPr>
          <w:p w14:paraId="5C57BB34"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2CB58FD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６</w:t>
            </w:r>
          </w:p>
        </w:tc>
        <w:tc>
          <w:tcPr>
            <w:tcW w:w="6225" w:type="dxa"/>
          </w:tcPr>
          <w:p w14:paraId="4C5BC55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一次関数のグラフを、切片と傾きをもとにかくことができる。また、一次関数について、グラフをもとに</w:t>
            </w:r>
            <m:oMath>
              <m:r>
                <w:rPr>
                  <w:rFonts w:ascii="ＭＳ 明朝" w:eastAsia="ＭＳ 明朝" w:hAnsi="ＭＳ 明朝" w:cs="ＭＳ 明朝"/>
                  <w:color w:val="000000" w:themeColor="text1"/>
                </w:rPr>
                <m:t>x</m:t>
              </m:r>
            </m:oMath>
            <w:r w:rsidRPr="001B6C5B">
              <w:rPr>
                <w:rFonts w:ascii="ＭＳ 明朝" w:eastAsia="ＭＳ 明朝" w:hAnsi="ＭＳ 明朝" w:cs="ＭＳ 明朝"/>
                <w:color w:val="000000" w:themeColor="text1"/>
              </w:rPr>
              <w:t>の変域に対応する</w:t>
            </w:r>
            <m:oMath>
              <m:r>
                <w:rPr>
                  <w:rFonts w:ascii="ＭＳ 明朝" w:eastAsia="ＭＳ 明朝" w:hAnsi="ＭＳ 明朝" w:cs="ＭＳ 明朝"/>
                  <w:color w:val="000000" w:themeColor="text1"/>
                </w:rPr>
                <m:t>y</m:t>
              </m:r>
            </m:oMath>
            <w:r w:rsidRPr="001B6C5B">
              <w:rPr>
                <w:rFonts w:ascii="ＭＳ 明朝" w:eastAsia="ＭＳ 明朝" w:hAnsi="ＭＳ 明朝" w:cs="ＭＳ 明朝"/>
                <w:color w:val="000000" w:themeColor="text1"/>
              </w:rPr>
              <w:t>の変域を求めることができる。</w:t>
            </w:r>
          </w:p>
          <w:p w14:paraId="77AE1761"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・一次関数のグラフを、切片と傾きをもとにかく。</w:t>
            </w:r>
          </w:p>
          <w:p w14:paraId="6CC3EBB5"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・一次関数の表、式、グラフの関係についてまとめる。</w:t>
            </w:r>
          </w:p>
          <w:p w14:paraId="3336682E"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・一次関数について、グラフを使って</w:t>
            </w:r>
            <m:oMath>
              <m:r>
                <w:rPr>
                  <w:rFonts w:ascii="Cambria Math" w:eastAsia="Cambria Math" w:hAnsi="Cambria Math" w:cs="Cambria Math"/>
                  <w:color w:val="000000" w:themeColor="text1"/>
                </w:rPr>
                <m:t>x</m:t>
              </m:r>
            </m:oMath>
            <w:r w:rsidRPr="001B6C5B">
              <w:rPr>
                <w:rFonts w:ascii="ＭＳ 明朝" w:eastAsia="ＭＳ 明朝" w:hAnsi="ＭＳ 明朝" w:cs="ＭＳ 明朝"/>
                <w:color w:val="000000" w:themeColor="text1"/>
              </w:rPr>
              <w:t>の変域に対応する</w:t>
            </w:r>
            <m:oMath>
              <m:r>
                <w:rPr>
                  <w:rFonts w:ascii="Cambria Math" w:eastAsia="Cambria Math" w:hAnsi="Cambria Math" w:cs="Cambria Math"/>
                  <w:color w:val="000000" w:themeColor="text1"/>
                </w:rPr>
                <m:t>y</m:t>
              </m:r>
            </m:oMath>
            <w:r w:rsidRPr="001B6C5B">
              <w:rPr>
                <w:rFonts w:ascii="ＭＳ 明朝" w:eastAsia="ＭＳ 明朝" w:hAnsi="ＭＳ 明朝" w:cs="ＭＳ 明朝"/>
                <w:color w:val="000000" w:themeColor="text1"/>
              </w:rPr>
              <w:t>の変域を求める。</w:t>
            </w:r>
          </w:p>
        </w:tc>
        <w:tc>
          <w:tcPr>
            <w:tcW w:w="430" w:type="dxa"/>
          </w:tcPr>
          <w:p w14:paraId="49477611" w14:textId="77777777" w:rsidR="00C41598" w:rsidRPr="001B6C5B" w:rsidRDefault="00C41598">
            <w:pPr>
              <w:rPr>
                <w:rFonts w:ascii="ＭＳ 明朝" w:eastAsia="ＭＳ 明朝" w:hAnsi="ＭＳ 明朝" w:cs="ＭＳ 明朝"/>
                <w:color w:val="000000" w:themeColor="text1"/>
              </w:rPr>
            </w:pPr>
          </w:p>
          <w:p w14:paraId="55893D5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w:t>
            </w:r>
          </w:p>
        </w:tc>
        <w:tc>
          <w:tcPr>
            <w:tcW w:w="426" w:type="dxa"/>
          </w:tcPr>
          <w:p w14:paraId="0D034AA3" w14:textId="77777777" w:rsidR="00C41598" w:rsidRPr="001B6C5B" w:rsidRDefault="00C41598">
            <w:pPr>
              <w:rPr>
                <w:rFonts w:ascii="ＭＳ 明朝" w:eastAsia="ＭＳ 明朝" w:hAnsi="ＭＳ 明朝" w:cs="ＭＳ 明朝"/>
                <w:color w:val="000000" w:themeColor="text1"/>
              </w:rPr>
            </w:pPr>
          </w:p>
        </w:tc>
        <w:tc>
          <w:tcPr>
            <w:tcW w:w="1695" w:type="dxa"/>
          </w:tcPr>
          <w:p w14:paraId="525317BF"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知④：ノート</w:t>
            </w:r>
          </w:p>
          <w:p w14:paraId="58C2CDA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思①：行動観察</w:t>
            </w:r>
          </w:p>
        </w:tc>
      </w:tr>
      <w:tr w:rsidR="001B6C5B" w:rsidRPr="001B6C5B" w14:paraId="13B21B2A" w14:textId="77777777">
        <w:tc>
          <w:tcPr>
            <w:tcW w:w="426" w:type="dxa"/>
            <w:vMerge/>
            <w:vAlign w:val="center"/>
          </w:tcPr>
          <w:p w14:paraId="6E8D9A08"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495B1EE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７</w:t>
            </w:r>
          </w:p>
        </w:tc>
        <w:tc>
          <w:tcPr>
            <w:tcW w:w="6225" w:type="dxa"/>
          </w:tcPr>
          <w:p w14:paraId="47BCDF9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グラフの傾きと切片を読みとって、一次関数の式を求めることができる。</w:t>
            </w:r>
          </w:p>
          <w:p w14:paraId="33DA06EF"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・グラフの傾きと切片を読みとって、一次関数の式を求める。</w:t>
            </w:r>
          </w:p>
        </w:tc>
        <w:tc>
          <w:tcPr>
            <w:tcW w:w="430" w:type="dxa"/>
          </w:tcPr>
          <w:p w14:paraId="4E48D45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5B060AEE" w14:textId="77777777" w:rsidR="00C41598" w:rsidRPr="001B6C5B" w:rsidRDefault="00C41598">
            <w:pPr>
              <w:rPr>
                <w:rFonts w:ascii="ＭＳ 明朝" w:eastAsia="ＭＳ 明朝" w:hAnsi="ＭＳ 明朝" w:cs="ＭＳ 明朝"/>
                <w:color w:val="000000" w:themeColor="text1"/>
              </w:rPr>
            </w:pPr>
          </w:p>
        </w:tc>
        <w:tc>
          <w:tcPr>
            <w:tcW w:w="1695" w:type="dxa"/>
          </w:tcPr>
          <w:p w14:paraId="11DE2EB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知④：行動観察</w:t>
            </w:r>
          </w:p>
        </w:tc>
      </w:tr>
      <w:tr w:rsidR="001B6C5B" w:rsidRPr="001B6C5B" w14:paraId="028D3586" w14:textId="77777777">
        <w:tc>
          <w:tcPr>
            <w:tcW w:w="426" w:type="dxa"/>
            <w:vMerge/>
            <w:vAlign w:val="center"/>
          </w:tcPr>
          <w:p w14:paraId="32C8CC16"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5C4A39D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８</w:t>
            </w:r>
          </w:p>
        </w:tc>
        <w:tc>
          <w:tcPr>
            <w:tcW w:w="6225" w:type="dxa"/>
          </w:tcPr>
          <w:p w14:paraId="2698C7E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グラフの傾きと通る１点の座標から、一次関数の式を求めることができる。</w:t>
            </w:r>
          </w:p>
          <w:p w14:paraId="4E393BD0"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・グラフの傾きとグラフが通る１点の座標から、一次関数の式を求める。</w:t>
            </w:r>
          </w:p>
        </w:tc>
        <w:tc>
          <w:tcPr>
            <w:tcW w:w="430" w:type="dxa"/>
          </w:tcPr>
          <w:p w14:paraId="04B8671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知</w:t>
            </w:r>
          </w:p>
        </w:tc>
        <w:tc>
          <w:tcPr>
            <w:tcW w:w="426" w:type="dxa"/>
          </w:tcPr>
          <w:p w14:paraId="3156BC1C" w14:textId="77777777" w:rsidR="00C41598" w:rsidRPr="001B6C5B" w:rsidRDefault="00C41598">
            <w:pPr>
              <w:rPr>
                <w:rFonts w:ascii="ＭＳ 明朝" w:eastAsia="ＭＳ 明朝" w:hAnsi="ＭＳ 明朝" w:cs="ＭＳ 明朝"/>
                <w:color w:val="000000" w:themeColor="text1"/>
              </w:rPr>
            </w:pPr>
          </w:p>
        </w:tc>
        <w:tc>
          <w:tcPr>
            <w:tcW w:w="1695" w:type="dxa"/>
          </w:tcPr>
          <w:p w14:paraId="677B5C3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知④：ノート</w:t>
            </w:r>
          </w:p>
        </w:tc>
      </w:tr>
      <w:tr w:rsidR="001B6C5B" w:rsidRPr="001B6C5B" w14:paraId="60B0F05A" w14:textId="77777777">
        <w:tc>
          <w:tcPr>
            <w:tcW w:w="426" w:type="dxa"/>
            <w:vMerge/>
            <w:vAlign w:val="center"/>
          </w:tcPr>
          <w:p w14:paraId="7E4B081A"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1F82D70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９</w:t>
            </w:r>
          </w:p>
        </w:tc>
        <w:tc>
          <w:tcPr>
            <w:tcW w:w="6225" w:type="dxa"/>
          </w:tcPr>
          <w:p w14:paraId="797F91E3"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グラフが通る２点の座標から、一次関数の式を求めることができる。</w:t>
            </w:r>
          </w:p>
          <w:p w14:paraId="2E0C9EB6"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・グラフが通る２点の座標から、一次関数の式を求める。</w:t>
            </w:r>
          </w:p>
        </w:tc>
        <w:tc>
          <w:tcPr>
            <w:tcW w:w="430" w:type="dxa"/>
          </w:tcPr>
          <w:p w14:paraId="35317FAA"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46FB648A" w14:textId="77777777" w:rsidR="00C41598" w:rsidRPr="001B6C5B" w:rsidRDefault="00C41598">
            <w:pPr>
              <w:rPr>
                <w:rFonts w:ascii="ＭＳ 明朝" w:eastAsia="ＭＳ 明朝" w:hAnsi="ＭＳ 明朝" w:cs="ＭＳ 明朝"/>
                <w:color w:val="000000" w:themeColor="text1"/>
              </w:rPr>
            </w:pPr>
          </w:p>
        </w:tc>
        <w:tc>
          <w:tcPr>
            <w:tcW w:w="1695" w:type="dxa"/>
          </w:tcPr>
          <w:p w14:paraId="354CDC6C"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知④：ノート</w:t>
            </w:r>
          </w:p>
        </w:tc>
      </w:tr>
      <w:tr w:rsidR="001B6C5B" w:rsidRPr="001B6C5B" w14:paraId="097A25D0" w14:textId="77777777">
        <w:tc>
          <w:tcPr>
            <w:tcW w:w="426" w:type="dxa"/>
            <w:vMerge/>
            <w:vAlign w:val="center"/>
          </w:tcPr>
          <w:p w14:paraId="7F0193B8"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7A8CF0A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10</w:t>
            </w:r>
          </w:p>
        </w:tc>
        <w:tc>
          <w:tcPr>
            <w:tcW w:w="6225" w:type="dxa"/>
          </w:tcPr>
          <w:p w14:paraId="0BFA205A"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これまでの一次関数の学習のまとめができる。</w:t>
            </w:r>
          </w:p>
          <w:p w14:paraId="15B7C7C8"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・一次関数の特徴に関する練習問題に取り組み、これまで学習したことがどの程度身に付いているかを自己評価できるようにする。</w:t>
            </w:r>
          </w:p>
        </w:tc>
        <w:tc>
          <w:tcPr>
            <w:tcW w:w="430" w:type="dxa"/>
          </w:tcPr>
          <w:p w14:paraId="4678082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p w14:paraId="05DD27AC" w14:textId="77777777" w:rsidR="00C41598" w:rsidRPr="001B6C5B" w:rsidRDefault="00C41598">
            <w:pPr>
              <w:rPr>
                <w:rFonts w:ascii="ＭＳ 明朝" w:eastAsia="ＭＳ 明朝" w:hAnsi="ＭＳ 明朝" w:cs="ＭＳ 明朝"/>
                <w:color w:val="000000" w:themeColor="text1"/>
              </w:rPr>
            </w:pPr>
          </w:p>
          <w:p w14:paraId="104795C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w:t>
            </w:r>
          </w:p>
        </w:tc>
        <w:tc>
          <w:tcPr>
            <w:tcW w:w="426" w:type="dxa"/>
          </w:tcPr>
          <w:p w14:paraId="2548BD4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p w14:paraId="7292B837" w14:textId="77777777" w:rsidR="00C41598" w:rsidRPr="001B6C5B" w:rsidRDefault="00C41598">
            <w:pPr>
              <w:rPr>
                <w:rFonts w:ascii="ＭＳ 明朝" w:eastAsia="ＭＳ 明朝" w:hAnsi="ＭＳ 明朝" w:cs="ＭＳ 明朝"/>
                <w:color w:val="000000" w:themeColor="text1"/>
              </w:rPr>
            </w:pPr>
          </w:p>
          <w:p w14:paraId="01B20B3F"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tc>
        <w:tc>
          <w:tcPr>
            <w:tcW w:w="1695" w:type="dxa"/>
          </w:tcPr>
          <w:p w14:paraId="26662DB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知①④：ワークシート</w:t>
            </w:r>
          </w:p>
          <w:p w14:paraId="38F4269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態①：振り返りシート</w:t>
            </w:r>
          </w:p>
        </w:tc>
      </w:tr>
      <w:tr w:rsidR="001B6C5B" w:rsidRPr="001B6C5B" w14:paraId="454EAF89" w14:textId="77777777">
        <w:tc>
          <w:tcPr>
            <w:tcW w:w="426" w:type="dxa"/>
            <w:vMerge w:val="restart"/>
            <w:vAlign w:val="center"/>
          </w:tcPr>
          <w:p w14:paraId="2E0948B2"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３</w:t>
            </w:r>
          </w:p>
          <w:p w14:paraId="3536ADFB" w14:textId="77777777" w:rsidR="00C41598" w:rsidRPr="001B6C5B" w:rsidRDefault="00C41598">
            <w:pPr>
              <w:jc w:val="center"/>
              <w:rPr>
                <w:rFonts w:ascii="ＭＳ 明朝" w:eastAsia="ＭＳ 明朝" w:hAnsi="ＭＳ 明朝" w:cs="ＭＳ 明朝"/>
                <w:color w:val="000000" w:themeColor="text1"/>
              </w:rPr>
            </w:pPr>
          </w:p>
          <w:p w14:paraId="0DBD3D72"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二元一次方程式と一次関数</w:t>
            </w:r>
          </w:p>
        </w:tc>
        <w:tc>
          <w:tcPr>
            <w:tcW w:w="426" w:type="dxa"/>
            <w:vAlign w:val="center"/>
          </w:tcPr>
          <w:p w14:paraId="2FEAE7E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11</w:t>
            </w:r>
          </w:p>
        </w:tc>
        <w:tc>
          <w:tcPr>
            <w:tcW w:w="6225" w:type="dxa"/>
          </w:tcPr>
          <w:p w14:paraId="61D03AB3" w14:textId="77777777" w:rsidR="00C41598" w:rsidRPr="001B6C5B" w:rsidRDefault="000B2143">
            <w:pPr>
              <w:spacing w:line="280" w:lineRule="auto"/>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二元一次方程式のグラフは、その解を座標とする点の集合で、式を変形してできる一次関数のグラフになっていることを理解する。</w:t>
            </w:r>
          </w:p>
          <w:p w14:paraId="0C68C96F"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・連立方程式の解について調べるために、二元一次方程式の解を座標とする点をとって、どのようなグラフになるかを調べる。</w:t>
            </w:r>
          </w:p>
          <w:p w14:paraId="2B046A16"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・二元一次方程式のグラフは、式を変形してできる一次関数のグラフになっていることを知る。</w:t>
            </w:r>
          </w:p>
          <w:p w14:paraId="6366A1C3"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・二元一次方程式のグラフを、式を変形して一次関数の傾きと切片を求めてかく。</w:t>
            </w:r>
          </w:p>
          <w:p w14:paraId="7358928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［用語・記号］方程式のグラフ</w:t>
            </w:r>
          </w:p>
        </w:tc>
        <w:tc>
          <w:tcPr>
            <w:tcW w:w="430" w:type="dxa"/>
          </w:tcPr>
          <w:p w14:paraId="27FA12F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3FB68A5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tc>
        <w:tc>
          <w:tcPr>
            <w:tcW w:w="1695" w:type="dxa"/>
          </w:tcPr>
          <w:p w14:paraId="58E5E1B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知②：ノート</w:t>
            </w:r>
          </w:p>
          <w:p w14:paraId="061095C7"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態①：行動観察</w:t>
            </w:r>
          </w:p>
        </w:tc>
      </w:tr>
      <w:tr w:rsidR="001B6C5B" w:rsidRPr="001B6C5B" w14:paraId="75C5F1B4" w14:textId="77777777">
        <w:tc>
          <w:tcPr>
            <w:tcW w:w="426" w:type="dxa"/>
            <w:vMerge/>
            <w:vAlign w:val="center"/>
          </w:tcPr>
          <w:p w14:paraId="76B0F61B"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7DDE53C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12</w:t>
            </w:r>
          </w:p>
        </w:tc>
        <w:tc>
          <w:tcPr>
            <w:tcW w:w="6225" w:type="dxa"/>
          </w:tcPr>
          <w:p w14:paraId="55400D52" w14:textId="77777777" w:rsidR="00C41598" w:rsidRPr="001B6C5B" w:rsidRDefault="000B2143">
            <w:pPr>
              <w:spacing w:line="280" w:lineRule="auto"/>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二元一次方程式のグラフをかくことができる。また、二元一次方程式</w:t>
            </w:r>
            <w:r w:rsidRPr="001B6C5B">
              <w:rPr>
                <w:rFonts w:ascii="Times New Roman" w:eastAsia="Times New Roman" w:hAnsi="Times New Roman" w:cs="Times New Roman"/>
                <w:i/>
                <w:iCs/>
                <w:color w:val="000000" w:themeColor="text1"/>
              </w:rPr>
              <w:t>ax</w:t>
            </w:r>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i/>
                <w:iCs/>
                <w:color w:val="000000" w:themeColor="text1"/>
              </w:rPr>
              <w:t>b</w:t>
            </w:r>
            <m:oMath>
              <m:r>
                <w:rPr>
                  <w:rFonts w:ascii="Cambria Math" w:eastAsia="Cambria Math" w:hAnsi="Cambria Math" w:cs="Cambria Math"/>
                  <w:color w:val="000000" w:themeColor="text1"/>
                </w:rPr>
                <m:t>y</m:t>
              </m:r>
            </m:oMath>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i/>
                <w:iCs/>
                <w:color w:val="000000" w:themeColor="text1"/>
              </w:rPr>
              <w:t>c</w:t>
            </w:r>
            <w:r w:rsidRPr="001B6C5B">
              <w:rPr>
                <w:rFonts w:ascii="ＭＳ 明朝" w:eastAsia="ＭＳ 明朝" w:hAnsi="ＭＳ 明朝" w:cs="ＭＳ 明朝"/>
                <w:color w:val="000000" w:themeColor="text1"/>
              </w:rPr>
              <w:t>で、</w:t>
            </w:r>
            <w:r w:rsidRPr="001B6C5B">
              <w:rPr>
                <w:rFonts w:ascii="Times New Roman" w:eastAsia="Times New Roman" w:hAnsi="Times New Roman" w:cs="Times New Roman"/>
                <w:i/>
                <w:iCs/>
                <w:color w:val="000000" w:themeColor="text1"/>
              </w:rPr>
              <w:t>a</w:t>
            </w:r>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color w:val="000000" w:themeColor="text1"/>
              </w:rPr>
              <w:t>0</w:t>
            </w:r>
            <w:r w:rsidRPr="001B6C5B">
              <w:rPr>
                <w:rFonts w:ascii="ＭＳ 明朝" w:eastAsia="ＭＳ 明朝" w:hAnsi="ＭＳ 明朝" w:cs="ＭＳ 明朝"/>
                <w:color w:val="000000" w:themeColor="text1"/>
              </w:rPr>
              <w:t>や</w:t>
            </w:r>
            <w:r w:rsidRPr="001B6C5B">
              <w:rPr>
                <w:rFonts w:ascii="Times New Roman" w:eastAsia="Times New Roman" w:hAnsi="Times New Roman" w:cs="Times New Roman"/>
                <w:i/>
                <w:iCs/>
                <w:color w:val="000000" w:themeColor="text1"/>
              </w:rPr>
              <w:t>b</w:t>
            </w:r>
            <w:r w:rsidRPr="001B6C5B">
              <w:rPr>
                <w:rFonts w:ascii="ＭＳ 明朝" w:eastAsia="ＭＳ 明朝" w:hAnsi="ＭＳ 明朝" w:cs="ＭＳ 明朝"/>
                <w:color w:val="000000" w:themeColor="text1"/>
              </w:rPr>
              <w:t>＝</w:t>
            </w:r>
            <w:r w:rsidRPr="001B6C5B">
              <w:rPr>
                <w:rFonts w:ascii="Times New Roman" w:eastAsia="Times New Roman" w:hAnsi="Times New Roman" w:cs="Times New Roman"/>
                <w:color w:val="000000" w:themeColor="text1"/>
              </w:rPr>
              <w:t>0</w:t>
            </w:r>
            <w:r w:rsidRPr="001B6C5B">
              <w:rPr>
                <w:rFonts w:ascii="ＭＳ 明朝" w:eastAsia="ＭＳ 明朝" w:hAnsi="ＭＳ 明朝" w:cs="ＭＳ 明朝"/>
                <w:color w:val="000000" w:themeColor="text1"/>
              </w:rPr>
              <w:t>の場合のグラフの特徴を理解し、グラフをかくことができる。</w:t>
            </w:r>
          </w:p>
          <w:p w14:paraId="154BE686"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・二元一次方程式のグラフを、グラフが通る２点の座標を求めてかく。</w:t>
            </w:r>
          </w:p>
          <w:p w14:paraId="1BD74D17"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w:t>
            </w:r>
            <w:r w:rsidRPr="001B6C5B">
              <w:rPr>
                <w:rFonts w:ascii="Times New Roman" w:eastAsia="Times New Roman" w:hAnsi="Times New Roman" w:cs="Times New Roman"/>
                <w:i/>
                <w:iCs/>
                <w:color w:val="000000" w:themeColor="text1"/>
              </w:rPr>
              <w:t>ax</w:t>
            </w:r>
            <w:sdt>
              <w:sdtPr>
                <w:rPr>
                  <w:color w:val="000000" w:themeColor="text1"/>
                </w:rPr>
                <w:tag w:val="goog_rdk_3"/>
                <w:id w:val="2069750183"/>
              </w:sdtPr>
              <w:sdtEndPr/>
              <w:sdtContent>
                <w:r w:rsidRPr="001B6C5B">
                  <w:rPr>
                    <w:rFonts w:ascii="Gungsuh" w:eastAsia="Gungsuh" w:hAnsi="Gungsuh" w:cs="Gungsuh"/>
                    <w:color w:val="000000" w:themeColor="text1"/>
                  </w:rPr>
                  <w:t>＋</w:t>
                </w:r>
              </w:sdtContent>
            </w:sdt>
            <w:r w:rsidRPr="001B6C5B">
              <w:rPr>
                <w:rFonts w:ascii="Times New Roman" w:eastAsia="Times New Roman" w:hAnsi="Times New Roman" w:cs="Times New Roman"/>
                <w:i/>
                <w:iCs/>
                <w:color w:val="000000" w:themeColor="text1"/>
              </w:rPr>
              <w:t>by</w:t>
            </w:r>
            <w:sdt>
              <w:sdtPr>
                <w:rPr>
                  <w:color w:val="000000" w:themeColor="text1"/>
                </w:rPr>
                <w:tag w:val="goog_rdk_4"/>
                <w:id w:val="277355305"/>
              </w:sdtPr>
              <w:sdtEndPr/>
              <w:sdtContent>
                <w:r w:rsidRPr="001B6C5B">
                  <w:rPr>
                    <w:rFonts w:ascii="Gungsuh" w:eastAsia="Gungsuh" w:hAnsi="Gungsuh" w:cs="Gungsuh"/>
                    <w:color w:val="000000" w:themeColor="text1"/>
                  </w:rPr>
                  <w:t>＝</w:t>
                </w:r>
              </w:sdtContent>
            </w:sdt>
            <w:r w:rsidRPr="001B6C5B">
              <w:rPr>
                <w:rFonts w:ascii="Times New Roman" w:eastAsia="Times New Roman" w:hAnsi="Times New Roman" w:cs="Times New Roman"/>
                <w:i/>
                <w:iCs/>
                <w:color w:val="000000" w:themeColor="text1"/>
              </w:rPr>
              <w:t>c</w:t>
            </w:r>
            <w:r w:rsidRPr="001B6C5B">
              <w:rPr>
                <w:rFonts w:ascii="ＭＳ 明朝" w:eastAsia="ＭＳ 明朝" w:hAnsi="ＭＳ 明朝" w:cs="ＭＳ 明朝"/>
                <w:color w:val="000000" w:themeColor="text1"/>
              </w:rPr>
              <w:t>で、</w:t>
            </w:r>
            <w:r w:rsidRPr="001B6C5B">
              <w:rPr>
                <w:rFonts w:ascii="Times New Roman" w:eastAsia="Times New Roman" w:hAnsi="Times New Roman" w:cs="Times New Roman"/>
                <w:i/>
                <w:iCs/>
                <w:color w:val="000000" w:themeColor="text1"/>
              </w:rPr>
              <w:t>a</w:t>
            </w:r>
            <w:r w:rsidRPr="001B6C5B">
              <w:rPr>
                <w:rFonts w:ascii="ＭＳ 明朝" w:eastAsia="ＭＳ 明朝" w:hAnsi="ＭＳ 明朝" w:cs="ＭＳ 明朝"/>
                <w:color w:val="000000" w:themeColor="text1"/>
              </w:rPr>
              <w:t>＝0や</w:t>
            </w:r>
            <w:r w:rsidRPr="001B6C5B">
              <w:rPr>
                <w:rFonts w:ascii="Times New Roman" w:eastAsia="Times New Roman" w:hAnsi="Times New Roman" w:cs="Times New Roman"/>
                <w:i/>
                <w:iCs/>
                <w:color w:val="000000" w:themeColor="text1"/>
              </w:rPr>
              <w:t>b</w:t>
            </w:r>
            <w:r w:rsidRPr="001B6C5B">
              <w:rPr>
                <w:rFonts w:ascii="ＭＳ 明朝" w:eastAsia="ＭＳ 明朝" w:hAnsi="ＭＳ 明朝" w:cs="ＭＳ 明朝"/>
                <w:color w:val="000000" w:themeColor="text1"/>
              </w:rPr>
              <w:t>＝0の場合のグラフをかいて、その特徴を調べる。</w:t>
            </w:r>
          </w:p>
        </w:tc>
        <w:tc>
          <w:tcPr>
            <w:tcW w:w="430" w:type="dxa"/>
          </w:tcPr>
          <w:p w14:paraId="2DB53DDA"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Pr>
          <w:p w14:paraId="1D12AD83" w14:textId="77777777" w:rsidR="00C41598" w:rsidRPr="001B6C5B" w:rsidRDefault="00C41598">
            <w:pPr>
              <w:rPr>
                <w:rFonts w:ascii="ＭＳ 明朝" w:eastAsia="ＭＳ 明朝" w:hAnsi="ＭＳ 明朝" w:cs="ＭＳ 明朝"/>
                <w:color w:val="000000" w:themeColor="text1"/>
              </w:rPr>
            </w:pPr>
          </w:p>
        </w:tc>
        <w:tc>
          <w:tcPr>
            <w:tcW w:w="1695" w:type="dxa"/>
          </w:tcPr>
          <w:p w14:paraId="709741D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知③：ノート</w:t>
            </w:r>
          </w:p>
        </w:tc>
      </w:tr>
      <w:tr w:rsidR="001B6C5B" w:rsidRPr="001B6C5B" w14:paraId="06F014D9" w14:textId="77777777">
        <w:tc>
          <w:tcPr>
            <w:tcW w:w="426" w:type="dxa"/>
            <w:vMerge/>
            <w:vAlign w:val="center"/>
          </w:tcPr>
          <w:p w14:paraId="45D67882"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4FD9DF47"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13</w:t>
            </w:r>
          </w:p>
        </w:tc>
        <w:tc>
          <w:tcPr>
            <w:tcW w:w="6225" w:type="dxa"/>
          </w:tcPr>
          <w:p w14:paraId="74578EA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連立方程式の解が、２つの二元一次方程式のグラフの交点の座標であることを理解し、連立方程式の解をグラフをかいて求めたり、２直線の交点の座標を連立方程式を解いて求めたりすることができる。</w:t>
            </w:r>
          </w:p>
          <w:p w14:paraId="5E082057"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・連立方程式の解が、２つの二元一次方程式のグラフの交点の座標であることを確かめる。</w:t>
            </w:r>
          </w:p>
          <w:p w14:paraId="78CD7FB2"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・連立方程式の解をグラフをかいて求めたり、２直線の交点の座標を連立方程式を解いて求めたりする。</w:t>
            </w:r>
          </w:p>
        </w:tc>
        <w:tc>
          <w:tcPr>
            <w:tcW w:w="430" w:type="dxa"/>
          </w:tcPr>
          <w:p w14:paraId="7EA8C48C" w14:textId="77777777" w:rsidR="00C41598" w:rsidRPr="001B6C5B" w:rsidRDefault="00C41598">
            <w:pPr>
              <w:rPr>
                <w:rFonts w:ascii="ＭＳ 明朝" w:eastAsia="ＭＳ 明朝" w:hAnsi="ＭＳ 明朝" w:cs="ＭＳ 明朝"/>
                <w:color w:val="000000" w:themeColor="text1"/>
              </w:rPr>
            </w:pPr>
          </w:p>
          <w:p w14:paraId="2B893CDA"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w:t>
            </w:r>
          </w:p>
        </w:tc>
        <w:tc>
          <w:tcPr>
            <w:tcW w:w="426" w:type="dxa"/>
          </w:tcPr>
          <w:p w14:paraId="4AF032C3" w14:textId="77777777" w:rsidR="00C41598" w:rsidRPr="001B6C5B" w:rsidRDefault="00C41598">
            <w:pPr>
              <w:rPr>
                <w:rFonts w:ascii="ＭＳ 明朝" w:eastAsia="ＭＳ 明朝" w:hAnsi="ＭＳ 明朝" w:cs="ＭＳ 明朝"/>
                <w:color w:val="000000" w:themeColor="text1"/>
              </w:rPr>
            </w:pPr>
          </w:p>
          <w:p w14:paraId="7BD84C3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tc>
        <w:tc>
          <w:tcPr>
            <w:tcW w:w="1695" w:type="dxa"/>
          </w:tcPr>
          <w:p w14:paraId="33EFB61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知③：行動観察</w:t>
            </w:r>
          </w:p>
          <w:p w14:paraId="0E2A46F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思①：ノート</w:t>
            </w:r>
          </w:p>
        </w:tc>
      </w:tr>
      <w:tr w:rsidR="001B6C5B" w:rsidRPr="001B6C5B" w14:paraId="7AEEB1A5" w14:textId="77777777">
        <w:tc>
          <w:tcPr>
            <w:tcW w:w="426" w:type="dxa"/>
            <w:vMerge/>
            <w:vAlign w:val="center"/>
          </w:tcPr>
          <w:p w14:paraId="435C6A07"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tcBorders>
              <w:bottom w:val="single" w:sz="4" w:space="0" w:color="000000"/>
            </w:tcBorders>
            <w:vAlign w:val="center"/>
          </w:tcPr>
          <w:p w14:paraId="4B5C53E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14</w:t>
            </w:r>
          </w:p>
        </w:tc>
        <w:tc>
          <w:tcPr>
            <w:tcW w:w="6225" w:type="dxa"/>
            <w:tcBorders>
              <w:bottom w:val="single" w:sz="4" w:space="0" w:color="000000"/>
            </w:tcBorders>
          </w:tcPr>
          <w:p w14:paraId="300C8C9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これまでの練習問題ができる。</w:t>
            </w:r>
          </w:p>
          <w:p w14:paraId="6C79EFAA"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・一次関数の特徴に関する練習問題に取り組み、これまで学習したことがどの程度身に付いているかを自己評価できるようにする。</w:t>
            </w:r>
          </w:p>
        </w:tc>
        <w:tc>
          <w:tcPr>
            <w:tcW w:w="430" w:type="dxa"/>
            <w:tcBorders>
              <w:bottom w:val="single" w:sz="4" w:space="0" w:color="000000"/>
            </w:tcBorders>
          </w:tcPr>
          <w:p w14:paraId="1CEC4E29"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p w14:paraId="307F490C" w14:textId="77777777" w:rsidR="00C41598" w:rsidRPr="001B6C5B" w:rsidRDefault="00C41598">
            <w:pPr>
              <w:rPr>
                <w:rFonts w:ascii="ＭＳ 明朝" w:eastAsia="ＭＳ 明朝" w:hAnsi="ＭＳ 明朝" w:cs="ＭＳ 明朝"/>
                <w:color w:val="000000" w:themeColor="text1"/>
              </w:rPr>
            </w:pPr>
          </w:p>
          <w:p w14:paraId="1E22162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w:t>
            </w:r>
          </w:p>
        </w:tc>
        <w:tc>
          <w:tcPr>
            <w:tcW w:w="426" w:type="dxa"/>
            <w:tcBorders>
              <w:bottom w:val="single" w:sz="4" w:space="0" w:color="000000"/>
            </w:tcBorders>
          </w:tcPr>
          <w:p w14:paraId="1CB8598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tc>
        <w:tc>
          <w:tcPr>
            <w:tcW w:w="1695" w:type="dxa"/>
            <w:tcBorders>
              <w:bottom w:val="single" w:sz="4" w:space="0" w:color="000000"/>
            </w:tcBorders>
          </w:tcPr>
          <w:p w14:paraId="674FE3A3"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知③：ワークシート</w:t>
            </w:r>
          </w:p>
          <w:p w14:paraId="7EDCE29E"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態③：振り返りシート</w:t>
            </w:r>
          </w:p>
        </w:tc>
      </w:tr>
      <w:tr w:rsidR="001B6C5B" w:rsidRPr="001B6C5B" w14:paraId="10FE792B" w14:textId="77777777">
        <w:tc>
          <w:tcPr>
            <w:tcW w:w="426" w:type="dxa"/>
            <w:vMerge w:val="restart"/>
            <w:tcBorders>
              <w:right w:val="single" w:sz="4" w:space="0" w:color="000000"/>
            </w:tcBorders>
            <w:vAlign w:val="center"/>
          </w:tcPr>
          <w:p w14:paraId="3221F6A9"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４</w:t>
            </w:r>
          </w:p>
          <w:p w14:paraId="5C0084A3" w14:textId="77777777" w:rsidR="00C41598" w:rsidRPr="001B6C5B" w:rsidRDefault="00C41598">
            <w:pPr>
              <w:jc w:val="center"/>
              <w:rPr>
                <w:rFonts w:ascii="ＭＳ 明朝" w:eastAsia="ＭＳ 明朝" w:hAnsi="ＭＳ 明朝" w:cs="ＭＳ 明朝"/>
                <w:color w:val="000000" w:themeColor="text1"/>
              </w:rPr>
            </w:pPr>
          </w:p>
          <w:p w14:paraId="1AED59DA"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一次関数の利用</w:t>
            </w:r>
          </w:p>
        </w:tc>
        <w:tc>
          <w:tcPr>
            <w:tcW w:w="426" w:type="dxa"/>
            <w:tcBorders>
              <w:top w:val="single" w:sz="4" w:space="0" w:color="000000"/>
              <w:left w:val="single" w:sz="4" w:space="0" w:color="000000"/>
              <w:bottom w:val="single" w:sz="4" w:space="0" w:color="000000"/>
              <w:right w:val="single" w:sz="4" w:space="0" w:color="000000"/>
            </w:tcBorders>
            <w:vAlign w:val="center"/>
          </w:tcPr>
          <w:p w14:paraId="1E9CC49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15</w:t>
            </w:r>
          </w:p>
        </w:tc>
        <w:tc>
          <w:tcPr>
            <w:tcW w:w="6225" w:type="dxa"/>
            <w:tcBorders>
              <w:top w:val="single" w:sz="4" w:space="0" w:color="000000"/>
              <w:left w:val="single" w:sz="4" w:space="0" w:color="000000"/>
              <w:bottom w:val="single" w:sz="4" w:space="0" w:color="000000"/>
              <w:right w:val="single" w:sz="4" w:space="0" w:color="000000"/>
            </w:tcBorders>
          </w:tcPr>
          <w:p w14:paraId="7F2F41E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具体的な事象の中の２つの数量の間の関係を一次関数とみなして、解き方を説明することができる。</w:t>
            </w:r>
          </w:p>
          <w:p w14:paraId="53011636" w14:textId="77777777" w:rsidR="00C41598" w:rsidRPr="001B6C5B" w:rsidRDefault="000B2143">
            <w:pPr>
              <w:ind w:left="162" w:hanging="162"/>
              <w:rPr>
                <w:rFonts w:ascii="ＭＳ 明朝" w:eastAsia="ＭＳ 明朝" w:hAnsi="ＭＳ 明朝" w:cs="ＭＳ 明朝"/>
                <w:color w:val="000000" w:themeColor="text1"/>
              </w:rPr>
            </w:pPr>
            <w:bookmarkStart w:id="0" w:name="_heading=h.olif4awvd8z" w:colFirst="0" w:colLast="0"/>
            <w:bookmarkEnd w:id="0"/>
            <w:r w:rsidRPr="001B6C5B">
              <w:rPr>
                <w:rFonts w:ascii="ＭＳ 明朝" w:eastAsia="ＭＳ 明朝" w:hAnsi="ＭＳ 明朝" w:cs="ＭＳ 明朝"/>
                <w:color w:val="000000" w:themeColor="text1"/>
              </w:rPr>
              <w:t>・ペットボトル飲料の温度を調べて、課題解決方法を説明する。</w:t>
            </w:r>
          </w:p>
        </w:tc>
        <w:tc>
          <w:tcPr>
            <w:tcW w:w="430" w:type="dxa"/>
            <w:tcBorders>
              <w:top w:val="single" w:sz="4" w:space="0" w:color="000000"/>
              <w:left w:val="single" w:sz="4" w:space="0" w:color="000000"/>
              <w:bottom w:val="single" w:sz="4" w:space="0" w:color="000000"/>
              <w:right w:val="single" w:sz="4" w:space="0" w:color="000000"/>
            </w:tcBorders>
          </w:tcPr>
          <w:p w14:paraId="6BBDEBDB"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w:t>
            </w:r>
          </w:p>
          <w:p w14:paraId="700E3361" w14:textId="77777777" w:rsidR="00C41598" w:rsidRPr="001B6C5B" w:rsidRDefault="00C41598">
            <w:pPr>
              <w:rPr>
                <w:rFonts w:ascii="ＭＳ 明朝" w:eastAsia="ＭＳ 明朝" w:hAnsi="ＭＳ 明朝" w:cs="ＭＳ 明朝"/>
                <w:color w:val="000000" w:themeColor="text1"/>
              </w:rPr>
            </w:pPr>
          </w:p>
          <w:p w14:paraId="6BD6162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w:t>
            </w:r>
          </w:p>
        </w:tc>
        <w:tc>
          <w:tcPr>
            <w:tcW w:w="426" w:type="dxa"/>
            <w:tcBorders>
              <w:top w:val="single" w:sz="4" w:space="0" w:color="000000"/>
              <w:left w:val="single" w:sz="4" w:space="0" w:color="000000"/>
              <w:bottom w:val="single" w:sz="4" w:space="0" w:color="000000"/>
              <w:right w:val="single" w:sz="4" w:space="0" w:color="000000"/>
            </w:tcBorders>
          </w:tcPr>
          <w:p w14:paraId="0F1C06F9"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p w14:paraId="4144323C" w14:textId="77777777" w:rsidR="00C41598" w:rsidRPr="001B6C5B" w:rsidRDefault="00C41598">
            <w:pPr>
              <w:rPr>
                <w:rFonts w:ascii="ＭＳ 明朝" w:eastAsia="ＭＳ 明朝" w:hAnsi="ＭＳ 明朝" w:cs="ＭＳ 明朝"/>
                <w:color w:val="000000" w:themeColor="text1"/>
              </w:rPr>
            </w:pPr>
          </w:p>
          <w:p w14:paraId="7047EEFA" w14:textId="77777777" w:rsidR="00C41598" w:rsidRPr="001B6C5B" w:rsidRDefault="00C41598">
            <w:pPr>
              <w:rPr>
                <w:rFonts w:ascii="ＭＳ 明朝" w:eastAsia="ＭＳ 明朝" w:hAnsi="ＭＳ 明朝" w:cs="ＭＳ 明朝"/>
                <w:color w:val="000000" w:themeColor="text1"/>
              </w:rPr>
            </w:pPr>
          </w:p>
        </w:tc>
        <w:tc>
          <w:tcPr>
            <w:tcW w:w="1695" w:type="dxa"/>
            <w:tcBorders>
              <w:top w:val="single" w:sz="4" w:space="0" w:color="000000"/>
              <w:left w:val="single" w:sz="4" w:space="0" w:color="000000"/>
              <w:bottom w:val="single" w:sz="4" w:space="0" w:color="000000"/>
              <w:right w:val="single" w:sz="4" w:space="0" w:color="000000"/>
            </w:tcBorders>
          </w:tcPr>
          <w:p w14:paraId="12A7DC1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思②：ワークシート</w:t>
            </w:r>
          </w:p>
          <w:p w14:paraId="4CB32E27"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態②：行動観察</w:t>
            </w:r>
          </w:p>
        </w:tc>
      </w:tr>
      <w:tr w:rsidR="001B6C5B" w:rsidRPr="001B6C5B" w14:paraId="0A9886BA" w14:textId="77777777">
        <w:tc>
          <w:tcPr>
            <w:tcW w:w="426" w:type="dxa"/>
            <w:vMerge/>
            <w:tcBorders>
              <w:right w:val="single" w:sz="4" w:space="0" w:color="000000"/>
            </w:tcBorders>
            <w:vAlign w:val="center"/>
          </w:tcPr>
          <w:p w14:paraId="0D7B28C9"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48D8696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16</w:t>
            </w:r>
          </w:p>
        </w:tc>
        <w:tc>
          <w:tcPr>
            <w:tcW w:w="6225" w:type="dxa"/>
            <w:tcBorders>
              <w:top w:val="single" w:sz="4" w:space="0" w:color="000000"/>
              <w:left w:val="single" w:sz="4" w:space="0" w:color="000000"/>
              <w:bottom w:val="single" w:sz="4" w:space="0" w:color="000000"/>
              <w:right w:val="single" w:sz="4" w:space="0" w:color="000000"/>
            </w:tcBorders>
          </w:tcPr>
          <w:p w14:paraId="31509213"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具体的な事象の中の２つの数量の間の関係を一次関数とみなして、問題を解決することができる。</w:t>
            </w:r>
          </w:p>
          <w:p w14:paraId="7B00ADD4"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・富士山に登るときの標高と気温の関係を一次関数とみなして、問題を解決する。</w:t>
            </w:r>
          </w:p>
        </w:tc>
        <w:tc>
          <w:tcPr>
            <w:tcW w:w="430" w:type="dxa"/>
            <w:tcBorders>
              <w:top w:val="single" w:sz="4" w:space="0" w:color="000000"/>
              <w:left w:val="single" w:sz="4" w:space="0" w:color="000000"/>
              <w:bottom w:val="single" w:sz="4" w:space="0" w:color="000000"/>
              <w:right w:val="single" w:sz="4" w:space="0" w:color="000000"/>
            </w:tcBorders>
          </w:tcPr>
          <w:p w14:paraId="6419906E"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w:t>
            </w:r>
          </w:p>
        </w:tc>
        <w:tc>
          <w:tcPr>
            <w:tcW w:w="426" w:type="dxa"/>
            <w:tcBorders>
              <w:top w:val="single" w:sz="4" w:space="0" w:color="000000"/>
              <w:left w:val="single" w:sz="4" w:space="0" w:color="000000"/>
              <w:bottom w:val="single" w:sz="4" w:space="0" w:color="000000"/>
              <w:right w:val="single" w:sz="4" w:space="0" w:color="000000"/>
            </w:tcBorders>
          </w:tcPr>
          <w:p w14:paraId="43C6B3E3" w14:textId="77777777" w:rsidR="00C41598" w:rsidRPr="001B6C5B" w:rsidRDefault="00C41598">
            <w:pPr>
              <w:rPr>
                <w:rFonts w:ascii="ＭＳ 明朝" w:eastAsia="ＭＳ 明朝" w:hAnsi="ＭＳ 明朝" w:cs="ＭＳ 明朝"/>
                <w:color w:val="000000" w:themeColor="text1"/>
              </w:rPr>
            </w:pPr>
          </w:p>
        </w:tc>
        <w:tc>
          <w:tcPr>
            <w:tcW w:w="1695" w:type="dxa"/>
            <w:tcBorders>
              <w:top w:val="single" w:sz="4" w:space="0" w:color="000000"/>
              <w:left w:val="single" w:sz="4" w:space="0" w:color="000000"/>
              <w:bottom w:val="single" w:sz="4" w:space="0" w:color="000000"/>
              <w:right w:val="single" w:sz="4" w:space="0" w:color="000000"/>
            </w:tcBorders>
          </w:tcPr>
          <w:p w14:paraId="38EFE2D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思②：ノート</w:t>
            </w:r>
          </w:p>
          <w:p w14:paraId="65DDD74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態③：行動観察</w:t>
            </w:r>
          </w:p>
        </w:tc>
      </w:tr>
      <w:tr w:rsidR="001B6C5B" w:rsidRPr="001B6C5B" w14:paraId="15832628" w14:textId="77777777">
        <w:tc>
          <w:tcPr>
            <w:tcW w:w="426" w:type="dxa"/>
            <w:vMerge/>
            <w:tcBorders>
              <w:right w:val="single" w:sz="4" w:space="0" w:color="000000"/>
            </w:tcBorders>
            <w:vAlign w:val="center"/>
          </w:tcPr>
          <w:p w14:paraId="18754F6F"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7752233"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17</w:t>
            </w:r>
          </w:p>
        </w:tc>
        <w:tc>
          <w:tcPr>
            <w:tcW w:w="6225" w:type="dxa"/>
            <w:tcBorders>
              <w:top w:val="single" w:sz="4" w:space="0" w:color="000000"/>
              <w:left w:val="single" w:sz="4" w:space="0" w:color="000000"/>
              <w:bottom w:val="single" w:sz="4" w:space="0" w:color="000000"/>
              <w:right w:val="single" w:sz="4" w:space="0" w:color="000000"/>
            </w:tcBorders>
          </w:tcPr>
          <w:p w14:paraId="13ADE64E"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具体的な事象の中の２つの数量の間の関係を一次関数とみなして、そのグラフを利用して問題を解決することができる。</w:t>
            </w:r>
          </w:p>
          <w:p w14:paraId="116907C5"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・カーフェリーとジェットフォイルの運航時の時間と距離の関係を一次関数とみなして、そのグラフを利用して問題を解決する。</w:t>
            </w:r>
          </w:p>
        </w:tc>
        <w:tc>
          <w:tcPr>
            <w:tcW w:w="430" w:type="dxa"/>
            <w:tcBorders>
              <w:top w:val="single" w:sz="4" w:space="0" w:color="000000"/>
              <w:left w:val="single" w:sz="4" w:space="0" w:color="000000"/>
              <w:bottom w:val="single" w:sz="4" w:space="0" w:color="000000"/>
              <w:right w:val="single" w:sz="4" w:space="0" w:color="000000"/>
            </w:tcBorders>
          </w:tcPr>
          <w:p w14:paraId="055BC459"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w:t>
            </w:r>
          </w:p>
        </w:tc>
        <w:tc>
          <w:tcPr>
            <w:tcW w:w="426" w:type="dxa"/>
            <w:tcBorders>
              <w:top w:val="single" w:sz="4" w:space="0" w:color="000000"/>
              <w:left w:val="single" w:sz="4" w:space="0" w:color="000000"/>
              <w:bottom w:val="single" w:sz="4" w:space="0" w:color="000000"/>
              <w:right w:val="single" w:sz="4" w:space="0" w:color="000000"/>
            </w:tcBorders>
          </w:tcPr>
          <w:p w14:paraId="2C882B27" w14:textId="77777777" w:rsidR="00C41598" w:rsidRPr="001B6C5B" w:rsidRDefault="00C41598">
            <w:pPr>
              <w:rPr>
                <w:rFonts w:ascii="ＭＳ 明朝" w:eastAsia="ＭＳ 明朝" w:hAnsi="ＭＳ 明朝" w:cs="ＭＳ 明朝"/>
                <w:color w:val="000000" w:themeColor="text1"/>
              </w:rPr>
            </w:pPr>
          </w:p>
        </w:tc>
        <w:tc>
          <w:tcPr>
            <w:tcW w:w="1695" w:type="dxa"/>
            <w:tcBorders>
              <w:top w:val="single" w:sz="4" w:space="0" w:color="000000"/>
              <w:left w:val="single" w:sz="4" w:space="0" w:color="000000"/>
              <w:bottom w:val="single" w:sz="4" w:space="0" w:color="000000"/>
              <w:right w:val="single" w:sz="4" w:space="0" w:color="000000"/>
            </w:tcBorders>
          </w:tcPr>
          <w:p w14:paraId="7EEC4012"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思②：ノート</w:t>
            </w:r>
          </w:p>
          <w:p w14:paraId="4862E8A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態③：行動観察</w:t>
            </w:r>
          </w:p>
        </w:tc>
      </w:tr>
      <w:tr w:rsidR="001B6C5B" w:rsidRPr="001B6C5B" w14:paraId="405F4503" w14:textId="77777777">
        <w:tc>
          <w:tcPr>
            <w:tcW w:w="426" w:type="dxa"/>
            <w:vMerge/>
            <w:tcBorders>
              <w:right w:val="single" w:sz="4" w:space="0" w:color="000000"/>
            </w:tcBorders>
            <w:vAlign w:val="center"/>
          </w:tcPr>
          <w:p w14:paraId="635B92D0"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tcBorders>
              <w:top w:val="single" w:sz="4" w:space="0" w:color="000000"/>
              <w:left w:val="single" w:sz="4" w:space="0" w:color="000000"/>
              <w:bottom w:val="single" w:sz="12" w:space="0" w:color="000000"/>
              <w:right w:val="single" w:sz="4" w:space="0" w:color="000000"/>
            </w:tcBorders>
            <w:vAlign w:val="center"/>
          </w:tcPr>
          <w:p w14:paraId="4B1C1DF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18</w:t>
            </w:r>
          </w:p>
        </w:tc>
        <w:tc>
          <w:tcPr>
            <w:tcW w:w="6225" w:type="dxa"/>
            <w:tcBorders>
              <w:top w:val="single" w:sz="4" w:space="0" w:color="000000"/>
              <w:left w:val="single" w:sz="4" w:space="0" w:color="000000"/>
              <w:bottom w:val="single" w:sz="12" w:space="0" w:color="000000"/>
              <w:right w:val="single" w:sz="4" w:space="0" w:color="000000"/>
            </w:tcBorders>
          </w:tcPr>
          <w:p w14:paraId="10B55B0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図形の辺上を動く点によってできる図形の面積の変化を、一次関数の式やグラフで表すことができる。</w:t>
            </w:r>
          </w:p>
          <w:p w14:paraId="1870EE89" w14:textId="77777777" w:rsidR="00C41598" w:rsidRPr="001B6C5B" w:rsidRDefault="000B2143">
            <w:pPr>
              <w:ind w:left="162"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・図形の辺上を動く点によってできる図形について、面積の変化を調べる。</w:t>
            </w:r>
          </w:p>
        </w:tc>
        <w:tc>
          <w:tcPr>
            <w:tcW w:w="430" w:type="dxa"/>
            <w:tcBorders>
              <w:top w:val="single" w:sz="4" w:space="0" w:color="000000"/>
              <w:left w:val="single" w:sz="4" w:space="0" w:color="000000"/>
              <w:bottom w:val="single" w:sz="12" w:space="0" w:color="000000"/>
              <w:right w:val="single" w:sz="4" w:space="0" w:color="000000"/>
            </w:tcBorders>
          </w:tcPr>
          <w:p w14:paraId="3F7BC7F3"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w:t>
            </w:r>
          </w:p>
        </w:tc>
        <w:tc>
          <w:tcPr>
            <w:tcW w:w="426" w:type="dxa"/>
            <w:tcBorders>
              <w:top w:val="single" w:sz="4" w:space="0" w:color="000000"/>
              <w:left w:val="single" w:sz="4" w:space="0" w:color="000000"/>
              <w:bottom w:val="single" w:sz="12" w:space="0" w:color="000000"/>
              <w:right w:val="single" w:sz="4" w:space="0" w:color="000000"/>
            </w:tcBorders>
          </w:tcPr>
          <w:p w14:paraId="0AB28860" w14:textId="77777777" w:rsidR="00C41598" w:rsidRPr="001B6C5B" w:rsidRDefault="00C41598">
            <w:pPr>
              <w:rPr>
                <w:rFonts w:ascii="ＭＳ 明朝" w:eastAsia="ＭＳ 明朝" w:hAnsi="ＭＳ 明朝" w:cs="ＭＳ 明朝"/>
                <w:color w:val="000000" w:themeColor="text1"/>
              </w:rPr>
            </w:pPr>
          </w:p>
        </w:tc>
        <w:tc>
          <w:tcPr>
            <w:tcW w:w="1695" w:type="dxa"/>
            <w:tcBorders>
              <w:top w:val="single" w:sz="4" w:space="0" w:color="000000"/>
              <w:left w:val="single" w:sz="4" w:space="0" w:color="000000"/>
              <w:bottom w:val="single" w:sz="12" w:space="0" w:color="000000"/>
              <w:right w:val="single" w:sz="4" w:space="0" w:color="000000"/>
            </w:tcBorders>
          </w:tcPr>
          <w:p w14:paraId="7E268F3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思②：ノート</w:t>
            </w:r>
          </w:p>
          <w:p w14:paraId="2850D74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態③：行動観察</w:t>
            </w:r>
          </w:p>
        </w:tc>
      </w:tr>
      <w:tr w:rsidR="001B6C5B" w:rsidRPr="001B6C5B" w14:paraId="533F95C2" w14:textId="77777777">
        <w:tc>
          <w:tcPr>
            <w:tcW w:w="426" w:type="dxa"/>
            <w:vMerge/>
            <w:tcBorders>
              <w:right w:val="single" w:sz="4" w:space="0" w:color="000000"/>
            </w:tcBorders>
            <w:vAlign w:val="center"/>
          </w:tcPr>
          <w:p w14:paraId="21E760DA"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tcBorders>
              <w:top w:val="single" w:sz="12" w:space="0" w:color="000000"/>
              <w:left w:val="single" w:sz="12" w:space="0" w:color="000000"/>
              <w:bottom w:val="single" w:sz="12" w:space="0" w:color="000000"/>
              <w:right w:val="single" w:sz="4" w:space="0" w:color="000000"/>
            </w:tcBorders>
            <w:vAlign w:val="center"/>
          </w:tcPr>
          <w:p w14:paraId="447B6017"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19</w:t>
            </w:r>
          </w:p>
          <w:p w14:paraId="4C22247A" w14:textId="77777777" w:rsidR="00C41598" w:rsidRPr="001B6C5B" w:rsidRDefault="000B2143">
            <w:pP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本時</w:t>
            </w:r>
          </w:p>
        </w:tc>
        <w:tc>
          <w:tcPr>
            <w:tcW w:w="6225" w:type="dxa"/>
            <w:tcBorders>
              <w:top w:val="single" w:sz="12" w:space="0" w:color="000000"/>
              <w:left w:val="single" w:sz="4" w:space="0" w:color="000000"/>
              <w:bottom w:val="single" w:sz="12" w:space="0" w:color="000000"/>
              <w:right w:val="single" w:sz="4" w:space="0" w:color="000000"/>
            </w:tcBorders>
          </w:tcPr>
          <w:p w14:paraId="54DE392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具体的な事象の中の２つの数量の間の関係を一次関数とみなして、問題を解決する方法を説明することができる。</w:t>
            </w:r>
          </w:p>
          <w:p w14:paraId="6C438F64" w14:textId="77777777" w:rsidR="00C41598" w:rsidRPr="001B6C5B" w:rsidRDefault="000B2143" w:rsidP="00F77028">
            <w:pPr>
              <w:ind w:left="210" w:hangingChars="10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・スマートフォンの２つのアプリについて、消費電力の差を調べて、その方法を説明する。</w:t>
            </w:r>
          </w:p>
        </w:tc>
        <w:tc>
          <w:tcPr>
            <w:tcW w:w="430" w:type="dxa"/>
            <w:tcBorders>
              <w:top w:val="single" w:sz="12" w:space="0" w:color="000000"/>
              <w:left w:val="single" w:sz="4" w:space="0" w:color="000000"/>
              <w:bottom w:val="single" w:sz="12" w:space="0" w:color="000000"/>
              <w:right w:val="single" w:sz="4" w:space="0" w:color="000000"/>
            </w:tcBorders>
          </w:tcPr>
          <w:p w14:paraId="76E0E3B0"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w:t>
            </w:r>
          </w:p>
          <w:p w14:paraId="2C8BDA97" w14:textId="77777777" w:rsidR="00C41598" w:rsidRPr="001B6C5B" w:rsidRDefault="00C41598">
            <w:pPr>
              <w:rPr>
                <w:rFonts w:ascii="ＭＳ 明朝" w:eastAsia="ＭＳ 明朝" w:hAnsi="ＭＳ 明朝" w:cs="ＭＳ 明朝"/>
                <w:color w:val="000000" w:themeColor="text1"/>
              </w:rPr>
            </w:pPr>
          </w:p>
          <w:p w14:paraId="0C4D8BE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w:t>
            </w:r>
          </w:p>
        </w:tc>
        <w:tc>
          <w:tcPr>
            <w:tcW w:w="426" w:type="dxa"/>
            <w:tcBorders>
              <w:top w:val="single" w:sz="12" w:space="0" w:color="000000"/>
              <w:left w:val="single" w:sz="4" w:space="0" w:color="000000"/>
              <w:bottom w:val="single" w:sz="12" w:space="0" w:color="000000"/>
              <w:right w:val="single" w:sz="4" w:space="0" w:color="000000"/>
            </w:tcBorders>
          </w:tcPr>
          <w:p w14:paraId="15FBF2FC"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p w14:paraId="7DA56285" w14:textId="77777777" w:rsidR="00C41598" w:rsidRPr="001B6C5B" w:rsidRDefault="00C41598">
            <w:pPr>
              <w:rPr>
                <w:rFonts w:ascii="ＭＳ 明朝" w:eastAsia="ＭＳ 明朝" w:hAnsi="ＭＳ 明朝" w:cs="ＭＳ 明朝"/>
                <w:color w:val="000000" w:themeColor="text1"/>
              </w:rPr>
            </w:pPr>
          </w:p>
          <w:p w14:paraId="4CC17244" w14:textId="77777777" w:rsidR="00C41598" w:rsidRPr="001B6C5B" w:rsidRDefault="00C41598">
            <w:pPr>
              <w:rPr>
                <w:rFonts w:ascii="ＭＳ 明朝" w:eastAsia="ＭＳ 明朝" w:hAnsi="ＭＳ 明朝" w:cs="ＭＳ 明朝"/>
                <w:color w:val="000000" w:themeColor="text1"/>
              </w:rPr>
            </w:pPr>
          </w:p>
        </w:tc>
        <w:tc>
          <w:tcPr>
            <w:tcW w:w="1695" w:type="dxa"/>
            <w:tcBorders>
              <w:top w:val="single" w:sz="12" w:space="0" w:color="000000"/>
              <w:left w:val="single" w:sz="4" w:space="0" w:color="000000"/>
              <w:bottom w:val="single" w:sz="12" w:space="0" w:color="000000"/>
              <w:right w:val="single" w:sz="12" w:space="0" w:color="000000"/>
            </w:tcBorders>
          </w:tcPr>
          <w:p w14:paraId="34496E8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思②：ワークシート</w:t>
            </w:r>
          </w:p>
          <w:p w14:paraId="0022D48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態②：行動観察</w:t>
            </w:r>
          </w:p>
        </w:tc>
      </w:tr>
      <w:tr w:rsidR="00C41598" w:rsidRPr="001B6C5B" w14:paraId="56F2C1BF" w14:textId="77777777">
        <w:tc>
          <w:tcPr>
            <w:tcW w:w="426" w:type="dxa"/>
            <w:vMerge/>
            <w:tcBorders>
              <w:right w:val="single" w:sz="4" w:space="0" w:color="000000"/>
            </w:tcBorders>
            <w:vAlign w:val="center"/>
          </w:tcPr>
          <w:p w14:paraId="49610A18"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tcBorders>
              <w:top w:val="single" w:sz="12" w:space="0" w:color="000000"/>
              <w:left w:val="single" w:sz="4" w:space="0" w:color="000000"/>
              <w:bottom w:val="single" w:sz="4" w:space="0" w:color="000000"/>
              <w:right w:val="single" w:sz="4" w:space="0" w:color="000000"/>
            </w:tcBorders>
            <w:vAlign w:val="center"/>
          </w:tcPr>
          <w:p w14:paraId="2ACD220C"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20</w:t>
            </w:r>
          </w:p>
        </w:tc>
        <w:tc>
          <w:tcPr>
            <w:tcW w:w="6225" w:type="dxa"/>
            <w:tcBorders>
              <w:top w:val="single" w:sz="12" w:space="0" w:color="000000"/>
              <w:left w:val="single" w:sz="4" w:space="0" w:color="000000"/>
              <w:bottom w:val="single" w:sz="4" w:space="0" w:color="000000"/>
              <w:right w:val="single" w:sz="4" w:space="0" w:color="000000"/>
            </w:tcBorders>
          </w:tcPr>
          <w:p w14:paraId="1A9FEC58"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単元全体の学習内容についてのテストに取り組み、単元で学習したことがどの程度身に付いているかを自己評価する。</w:t>
            </w:r>
          </w:p>
        </w:tc>
        <w:tc>
          <w:tcPr>
            <w:tcW w:w="430" w:type="dxa"/>
            <w:tcBorders>
              <w:top w:val="single" w:sz="12" w:space="0" w:color="000000"/>
              <w:left w:val="single" w:sz="4" w:space="0" w:color="000000"/>
              <w:bottom w:val="single" w:sz="4" w:space="0" w:color="000000"/>
              <w:right w:val="single" w:sz="4" w:space="0" w:color="000000"/>
            </w:tcBorders>
          </w:tcPr>
          <w:p w14:paraId="043AB879"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w:t>
            </w:r>
          </w:p>
        </w:tc>
        <w:tc>
          <w:tcPr>
            <w:tcW w:w="426" w:type="dxa"/>
            <w:tcBorders>
              <w:top w:val="single" w:sz="12" w:space="0" w:color="000000"/>
              <w:left w:val="single" w:sz="4" w:space="0" w:color="000000"/>
              <w:bottom w:val="single" w:sz="4" w:space="0" w:color="000000"/>
              <w:right w:val="single" w:sz="4" w:space="0" w:color="000000"/>
            </w:tcBorders>
          </w:tcPr>
          <w:p w14:paraId="5BC3BEE4"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p w14:paraId="7F7F0EDC" w14:textId="77777777" w:rsidR="00C41598" w:rsidRPr="001B6C5B" w:rsidRDefault="00C41598">
            <w:pPr>
              <w:rPr>
                <w:rFonts w:ascii="ＭＳ 明朝" w:eastAsia="ＭＳ 明朝" w:hAnsi="ＭＳ 明朝" w:cs="ＭＳ 明朝"/>
                <w:color w:val="000000" w:themeColor="text1"/>
              </w:rPr>
            </w:pPr>
          </w:p>
          <w:p w14:paraId="486A0C8D"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p>
        </w:tc>
        <w:tc>
          <w:tcPr>
            <w:tcW w:w="1695" w:type="dxa"/>
            <w:tcBorders>
              <w:top w:val="single" w:sz="12" w:space="0" w:color="000000"/>
              <w:left w:val="single" w:sz="4" w:space="0" w:color="000000"/>
              <w:bottom w:val="single" w:sz="4" w:space="0" w:color="000000"/>
              <w:right w:val="single" w:sz="4" w:space="0" w:color="000000"/>
            </w:tcBorders>
          </w:tcPr>
          <w:p w14:paraId="2770562A"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知①⑤：ワークシート</w:t>
            </w:r>
          </w:p>
          <w:p w14:paraId="1BA6540A"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態②③：振り返りシート</w:t>
            </w:r>
          </w:p>
        </w:tc>
      </w:tr>
    </w:tbl>
    <w:p w14:paraId="39FFAC7B" w14:textId="77777777" w:rsidR="00C41598" w:rsidRPr="001B6C5B" w:rsidRDefault="00C41598">
      <w:pPr>
        <w:rPr>
          <w:rFonts w:ascii="ＭＳ 明朝" w:eastAsia="ＭＳ 明朝" w:hAnsi="ＭＳ 明朝" w:cs="ＭＳ 明朝"/>
          <w:b/>
          <w:bCs/>
          <w:color w:val="000000" w:themeColor="text1"/>
          <w:sz w:val="22"/>
          <w:szCs w:val="22"/>
        </w:rPr>
      </w:pPr>
    </w:p>
    <w:p w14:paraId="2088BA56" w14:textId="77777777" w:rsidR="00C41598" w:rsidRPr="001B6C5B" w:rsidRDefault="000B2143">
      <w:pPr>
        <w:rPr>
          <w:rFonts w:ascii="ＭＳ 明朝" w:eastAsia="ＭＳ 明朝" w:hAnsi="ＭＳ 明朝" w:cs="ＭＳ 明朝"/>
          <w:b/>
          <w:bCs/>
          <w:color w:val="000000" w:themeColor="text1"/>
          <w:sz w:val="22"/>
          <w:szCs w:val="22"/>
        </w:rPr>
      </w:pPr>
      <w:r w:rsidRPr="001B6C5B">
        <w:rPr>
          <w:rFonts w:ascii="ＭＳ 明朝" w:eastAsia="ＭＳ 明朝" w:hAnsi="ＭＳ 明朝" w:cs="ＭＳ 明朝"/>
          <w:b/>
          <w:bCs/>
          <w:color w:val="000000" w:themeColor="text1"/>
          <w:sz w:val="22"/>
          <w:szCs w:val="22"/>
        </w:rPr>
        <w:t>７　ど</w:t>
      </w:r>
      <w:r w:rsidRPr="001B6C5B">
        <w:rPr>
          <w:b/>
          <w:bCs/>
          <w:color w:val="000000" w:themeColor="text1"/>
        </w:rPr>
        <w:t>の子も学びを進めるための</w:t>
      </w:r>
      <w:r w:rsidRPr="001B6C5B">
        <w:rPr>
          <w:rFonts w:ascii="ＭＳ 明朝" w:eastAsia="ＭＳ 明朝" w:hAnsi="ＭＳ 明朝" w:cs="ＭＳ 明朝"/>
          <w:b/>
          <w:bCs/>
          <w:color w:val="000000" w:themeColor="text1"/>
          <w:sz w:val="22"/>
          <w:szCs w:val="22"/>
        </w:rPr>
        <w:t>取組における声掛け例</w:t>
      </w:r>
    </w:p>
    <w:tbl>
      <w:tblPr>
        <w:tblStyle w:val="aff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6"/>
        <w:gridCol w:w="4391"/>
        <w:gridCol w:w="4391"/>
      </w:tblGrid>
      <w:tr w:rsidR="001B6C5B" w:rsidRPr="001B6C5B" w14:paraId="0F0CD8CA" w14:textId="77777777">
        <w:tc>
          <w:tcPr>
            <w:tcW w:w="426" w:type="dxa"/>
          </w:tcPr>
          <w:p w14:paraId="38612BF1"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節</w:t>
            </w:r>
          </w:p>
        </w:tc>
        <w:tc>
          <w:tcPr>
            <w:tcW w:w="426" w:type="dxa"/>
          </w:tcPr>
          <w:p w14:paraId="02DF86F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時</w:t>
            </w:r>
          </w:p>
        </w:tc>
        <w:tc>
          <w:tcPr>
            <w:tcW w:w="4391" w:type="dxa"/>
          </w:tcPr>
          <w:p w14:paraId="544926A4" w14:textId="77777777" w:rsidR="00C41598" w:rsidRPr="001B6C5B" w:rsidRDefault="000B2143">
            <w:pPr>
              <w:ind w:left="183" w:hanging="162"/>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関連付ける</w:t>
            </w:r>
          </w:p>
        </w:tc>
        <w:tc>
          <w:tcPr>
            <w:tcW w:w="4391" w:type="dxa"/>
          </w:tcPr>
          <w:p w14:paraId="155C3FEB" w14:textId="77777777" w:rsidR="00C41598" w:rsidRPr="001B6C5B" w:rsidRDefault="000B2143">
            <w:pPr>
              <w:ind w:left="219" w:hanging="181"/>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立ち返る</w:t>
            </w:r>
          </w:p>
        </w:tc>
      </w:tr>
      <w:tr w:rsidR="001B6C5B" w:rsidRPr="001B6C5B" w14:paraId="1C1A0D33" w14:textId="77777777">
        <w:tc>
          <w:tcPr>
            <w:tcW w:w="426" w:type="dxa"/>
            <w:vMerge w:val="restart"/>
            <w:vAlign w:val="center"/>
          </w:tcPr>
          <w:p w14:paraId="7AE57C9E"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１</w:t>
            </w:r>
          </w:p>
          <w:p w14:paraId="50EAC54A" w14:textId="77777777" w:rsidR="00C41598" w:rsidRPr="001B6C5B" w:rsidRDefault="00C41598">
            <w:pPr>
              <w:jc w:val="center"/>
              <w:rPr>
                <w:rFonts w:ascii="ＭＳ 明朝" w:eastAsia="ＭＳ 明朝" w:hAnsi="ＭＳ 明朝" w:cs="ＭＳ 明朝"/>
                <w:color w:val="000000" w:themeColor="text1"/>
              </w:rPr>
            </w:pPr>
          </w:p>
          <w:p w14:paraId="599F8684"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w:t>
            </w:r>
          </w:p>
        </w:tc>
        <w:tc>
          <w:tcPr>
            <w:tcW w:w="426" w:type="dxa"/>
            <w:vAlign w:val="center"/>
          </w:tcPr>
          <w:p w14:paraId="57F85F9A"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１</w:t>
            </w:r>
          </w:p>
        </w:tc>
        <w:tc>
          <w:tcPr>
            <w:tcW w:w="4391" w:type="dxa"/>
          </w:tcPr>
          <w:p w14:paraId="6E787521"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・比例の関係と同じことは何があるかな。</w:t>
            </w:r>
          </w:p>
          <w:p w14:paraId="1E325931"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・比例の関係と違うことは何があるかな。</w:t>
            </w:r>
          </w:p>
        </w:tc>
        <w:tc>
          <w:tcPr>
            <w:tcW w:w="4391" w:type="dxa"/>
          </w:tcPr>
          <w:p w14:paraId="0C947D5A"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・二つの数量関係について、これまではどう考えてきたかな。</w:t>
            </w:r>
          </w:p>
          <w:p w14:paraId="3799A34A"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・これまでと同様に表やグラフで考えると、特徴が見えてくるかな。</w:t>
            </w:r>
          </w:p>
        </w:tc>
      </w:tr>
      <w:tr w:rsidR="001B6C5B" w:rsidRPr="001B6C5B" w14:paraId="7219D222" w14:textId="77777777">
        <w:tc>
          <w:tcPr>
            <w:tcW w:w="426" w:type="dxa"/>
            <w:vMerge/>
            <w:vAlign w:val="center"/>
          </w:tcPr>
          <w:p w14:paraId="2E7923A9"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7859E4D4"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２</w:t>
            </w:r>
          </w:p>
        </w:tc>
        <w:tc>
          <w:tcPr>
            <w:tcW w:w="4391" w:type="dxa"/>
          </w:tcPr>
          <w:p w14:paraId="2BACA270" w14:textId="77777777" w:rsidR="00C41598" w:rsidRPr="001B6C5B" w:rsidRDefault="000B2143">
            <w:pPr>
              <w:spacing w:line="280" w:lineRule="auto"/>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・比例と一次関数にはどんな関係があるのかな。</w:t>
            </w:r>
          </w:p>
        </w:tc>
        <w:tc>
          <w:tcPr>
            <w:tcW w:w="4391" w:type="dxa"/>
          </w:tcPr>
          <w:p w14:paraId="18E05B43"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・どういう関係のことを関数というのだったかな。</w:t>
            </w:r>
          </w:p>
        </w:tc>
      </w:tr>
      <w:tr w:rsidR="001B6C5B" w:rsidRPr="001B6C5B" w14:paraId="6613D167" w14:textId="77777777">
        <w:tc>
          <w:tcPr>
            <w:tcW w:w="426" w:type="dxa"/>
            <w:vMerge w:val="restart"/>
            <w:vAlign w:val="center"/>
          </w:tcPr>
          <w:p w14:paraId="639F566A"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２</w:t>
            </w:r>
          </w:p>
          <w:p w14:paraId="72C30848" w14:textId="77777777" w:rsidR="00C41598" w:rsidRPr="001B6C5B" w:rsidRDefault="00C41598">
            <w:pPr>
              <w:jc w:val="center"/>
              <w:rPr>
                <w:rFonts w:ascii="ＭＳ 明朝" w:eastAsia="ＭＳ 明朝" w:hAnsi="ＭＳ 明朝" w:cs="ＭＳ 明朝"/>
                <w:color w:val="000000" w:themeColor="text1"/>
              </w:rPr>
            </w:pPr>
          </w:p>
          <w:p w14:paraId="3F21A1F3"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一次関数の性質と調べ方</w:t>
            </w:r>
          </w:p>
        </w:tc>
        <w:tc>
          <w:tcPr>
            <w:tcW w:w="426" w:type="dxa"/>
            <w:vAlign w:val="center"/>
          </w:tcPr>
          <w:p w14:paraId="084EC16B"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３</w:t>
            </w:r>
          </w:p>
        </w:tc>
        <w:tc>
          <w:tcPr>
            <w:tcW w:w="4391" w:type="dxa"/>
          </w:tcPr>
          <w:p w14:paraId="505EED0D"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・表の中で、比例と一次関数の共通点・相違点は何があるだろう。</w:t>
            </w:r>
          </w:p>
          <w:p w14:paraId="64B8FAFD"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・反比例では変化の割合はどのようになっているのかな。</w:t>
            </w:r>
          </w:p>
        </w:tc>
        <w:tc>
          <w:tcPr>
            <w:tcW w:w="4391" w:type="dxa"/>
          </w:tcPr>
          <w:p w14:paraId="2781B200" w14:textId="122562C8"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r w:rsidR="00082258">
              <w:rPr>
                <w:rFonts w:ascii="ＭＳ 明朝" w:eastAsia="ＭＳ 明朝" w:hAnsi="ＭＳ 明朝" w:cs="ＭＳ 明朝" w:hint="eastAsia"/>
                <w:color w:val="000000" w:themeColor="text1"/>
              </w:rPr>
              <w:t>１</w:t>
            </w:r>
            <w:r w:rsidRPr="001B6C5B">
              <w:rPr>
                <w:rFonts w:ascii="ＭＳ 明朝" w:eastAsia="ＭＳ 明朝" w:hAnsi="ＭＳ 明朝" w:cs="ＭＳ 明朝"/>
                <w:color w:val="000000" w:themeColor="text1"/>
              </w:rPr>
              <w:t>年生で習った関数である比例の特徴は何があったかな。</w:t>
            </w:r>
          </w:p>
          <w:p w14:paraId="359667AB"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・（割合の関係で）</w:t>
            </w:r>
            <m:oMath>
              <m:r>
                <w:rPr>
                  <w:rFonts w:ascii="Cambria Math" w:eastAsia="Cambria Math" w:hAnsi="Cambria Math" w:cs="Cambria Math"/>
                  <w:color w:val="000000" w:themeColor="text1"/>
                </w:rPr>
                <m:t>x</m:t>
              </m:r>
            </m:oMath>
            <w:r w:rsidRPr="001B6C5B">
              <w:rPr>
                <w:rFonts w:ascii="ＭＳ 明朝" w:eastAsia="ＭＳ 明朝" w:hAnsi="ＭＳ 明朝" w:cs="ＭＳ 明朝"/>
                <w:color w:val="000000" w:themeColor="text1"/>
              </w:rPr>
              <w:t>の増加量に対して</w:t>
            </w:r>
            <m:oMath>
              <m:r>
                <w:rPr>
                  <w:rFonts w:ascii="Cambria Math" w:eastAsia="Cambria Math" w:hAnsi="Cambria Math" w:cs="Cambria Math"/>
                  <w:color w:val="000000" w:themeColor="text1"/>
                </w:rPr>
                <m:t>ｙ</m:t>
              </m:r>
            </m:oMath>
            <w:r w:rsidRPr="001B6C5B">
              <w:rPr>
                <w:rFonts w:ascii="ＭＳ 明朝" w:eastAsia="ＭＳ 明朝" w:hAnsi="ＭＳ 明朝" w:cs="ＭＳ 明朝"/>
                <w:color w:val="000000" w:themeColor="text1"/>
              </w:rPr>
              <w:t>の増加量は常に何倍になっているかな。</w:t>
            </w:r>
          </w:p>
        </w:tc>
      </w:tr>
      <w:tr w:rsidR="001B6C5B" w:rsidRPr="001B6C5B" w14:paraId="3EDD5E2B" w14:textId="77777777">
        <w:tc>
          <w:tcPr>
            <w:tcW w:w="426" w:type="dxa"/>
            <w:vMerge/>
            <w:vAlign w:val="center"/>
          </w:tcPr>
          <w:p w14:paraId="215544CC"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5F3CFA8F"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４</w:t>
            </w:r>
          </w:p>
        </w:tc>
        <w:tc>
          <w:tcPr>
            <w:tcW w:w="4391" w:type="dxa"/>
          </w:tcPr>
          <w:p w14:paraId="41651F7C"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・グラフの中で、比例と一次関数の共通点・相違点は何があるのかな。</w:t>
            </w:r>
          </w:p>
        </w:tc>
        <w:tc>
          <w:tcPr>
            <w:tcW w:w="4391" w:type="dxa"/>
          </w:tcPr>
          <w:p w14:paraId="5F75A239"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・グラフの特徴をつかむ（調べる）ためには、どのように考えていくとよかったかな。</w:t>
            </w:r>
          </w:p>
        </w:tc>
      </w:tr>
      <w:tr w:rsidR="001B6C5B" w:rsidRPr="001B6C5B" w14:paraId="71D7F734" w14:textId="77777777">
        <w:tc>
          <w:tcPr>
            <w:tcW w:w="426" w:type="dxa"/>
            <w:vMerge/>
            <w:vAlign w:val="center"/>
          </w:tcPr>
          <w:p w14:paraId="4D725BF5"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373E92A8"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５</w:t>
            </w:r>
          </w:p>
        </w:tc>
        <w:tc>
          <w:tcPr>
            <w:tcW w:w="4391" w:type="dxa"/>
          </w:tcPr>
          <w:p w14:paraId="768D09E6"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・変化の割合は、表の中ではどのような形で表れているかな。</w:t>
            </w:r>
          </w:p>
        </w:tc>
        <w:tc>
          <w:tcPr>
            <w:tcW w:w="4391" w:type="dxa"/>
          </w:tcPr>
          <w:p w14:paraId="1BC1B8B7"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・変化の割合は、表の中で表すとどのような関係だったかな。</w:t>
            </w:r>
          </w:p>
        </w:tc>
      </w:tr>
      <w:tr w:rsidR="001B6C5B" w:rsidRPr="001B6C5B" w14:paraId="02DAE4A2" w14:textId="77777777">
        <w:tc>
          <w:tcPr>
            <w:tcW w:w="426" w:type="dxa"/>
            <w:vMerge/>
            <w:vAlign w:val="center"/>
          </w:tcPr>
          <w:p w14:paraId="053384F9"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2480FA55"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６</w:t>
            </w:r>
          </w:p>
        </w:tc>
        <w:tc>
          <w:tcPr>
            <w:tcW w:w="4391" w:type="dxa"/>
          </w:tcPr>
          <w:p w14:paraId="0310595D" w14:textId="77777777" w:rsidR="00C41598" w:rsidRPr="00D31C53" w:rsidRDefault="000B2143">
            <w:pPr>
              <w:ind w:left="183" w:hanging="162"/>
              <w:rPr>
                <w:rFonts w:ascii="ＭＳ 明朝" w:eastAsia="ＭＳ 明朝" w:hAnsi="ＭＳ 明朝" w:cs="ＭＳ 明朝"/>
                <w:color w:val="000000" w:themeColor="text1"/>
              </w:rPr>
            </w:pPr>
            <w:r w:rsidRPr="00D31C53">
              <w:rPr>
                <w:rFonts w:ascii="ＭＳ 明朝" w:eastAsia="ＭＳ 明朝" w:hAnsi="ＭＳ 明朝" w:cs="ＭＳ 明朝"/>
                <w:color w:val="000000" w:themeColor="text1"/>
              </w:rPr>
              <w:t>・一次関数は、表、式、グラフでどのように関連付けされているかな。</w:t>
            </w:r>
          </w:p>
        </w:tc>
        <w:tc>
          <w:tcPr>
            <w:tcW w:w="4391" w:type="dxa"/>
          </w:tcPr>
          <w:p w14:paraId="2540E708"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・１年生では比例のグラフをどのようにかいたかな。</w:t>
            </w:r>
          </w:p>
          <w:p w14:paraId="45EBD1C2"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・変域は１年生のときにどのように表していたかな。</w:t>
            </w:r>
          </w:p>
        </w:tc>
      </w:tr>
      <w:tr w:rsidR="001B6C5B" w:rsidRPr="001B6C5B" w14:paraId="725F144C" w14:textId="77777777">
        <w:tc>
          <w:tcPr>
            <w:tcW w:w="426" w:type="dxa"/>
            <w:vMerge/>
            <w:vAlign w:val="center"/>
          </w:tcPr>
          <w:p w14:paraId="2281D692"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6A116FF6"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７</w:t>
            </w:r>
          </w:p>
        </w:tc>
        <w:tc>
          <w:tcPr>
            <w:tcW w:w="4391" w:type="dxa"/>
          </w:tcPr>
          <w:p w14:paraId="3A0127CE" w14:textId="4020E53A" w:rsidR="00C41598" w:rsidRPr="00D31C53" w:rsidRDefault="000B2143">
            <w:pPr>
              <w:ind w:left="183" w:hanging="162"/>
              <w:rPr>
                <w:rFonts w:ascii="ＭＳ 明朝" w:eastAsia="ＭＳ 明朝" w:hAnsi="ＭＳ 明朝" w:cs="ＭＳ 明朝"/>
                <w:color w:val="000000" w:themeColor="text1"/>
              </w:rPr>
            </w:pPr>
            <w:r w:rsidRPr="00D31C53">
              <w:rPr>
                <w:rFonts w:ascii="ＭＳ 明朝" w:eastAsia="ＭＳ 明朝" w:hAnsi="ＭＳ 明朝" w:cs="ＭＳ 明朝"/>
                <w:color w:val="000000" w:themeColor="text1"/>
              </w:rPr>
              <w:t>・一次関数の式</w:t>
            </w:r>
            <m:oMath>
              <m:r>
                <w:rPr>
                  <w:rFonts w:ascii="Cambria Math" w:eastAsia="Cambria Math" w:hAnsi="Cambria Math" w:cs="Cambria Math"/>
                  <w:color w:val="000000" w:themeColor="text1"/>
                </w:rPr>
                <m:t>ｙ=ax+b</m:t>
              </m:r>
            </m:oMath>
            <w:r w:rsidRPr="00D31C53">
              <w:rPr>
                <w:rFonts w:ascii="ＭＳ 明朝" w:eastAsia="ＭＳ 明朝" w:hAnsi="ＭＳ 明朝" w:cs="ＭＳ 明朝"/>
                <w:color w:val="000000" w:themeColor="text1"/>
              </w:rPr>
              <w:t>の</w:t>
            </w:r>
            <m:oMath>
              <m:r>
                <w:rPr>
                  <w:rFonts w:ascii="Cambria Math" w:eastAsia="Cambria Math" w:hAnsi="Cambria Math" w:cs="Cambria Math"/>
                  <w:color w:val="000000" w:themeColor="text1"/>
                </w:rPr>
                <m:t>a</m:t>
              </m:r>
            </m:oMath>
            <w:r w:rsidRPr="00D31C53">
              <w:rPr>
                <w:rFonts w:ascii="ＭＳ 明朝" w:eastAsia="ＭＳ 明朝" w:hAnsi="ＭＳ 明朝" w:cs="ＭＳ 明朝"/>
                <w:color w:val="000000" w:themeColor="text1"/>
              </w:rPr>
              <w:t>と</w:t>
            </w:r>
            <w:r w:rsidR="002510F6" w:rsidRPr="00D31C53">
              <w:rPr>
                <w:rFonts w:ascii="Cambria Math" w:eastAsia="Cambria Math" w:hAnsi="Cambria Math" w:cs="Cambria Math"/>
                <w:i/>
                <w:color w:val="000000" w:themeColor="text1"/>
              </w:rPr>
              <w:t xml:space="preserve"> </w:t>
            </w:r>
            <m:oMath>
              <m:r>
                <w:rPr>
                  <w:rFonts w:ascii="Cambria Math" w:eastAsia="Cambria Math" w:hAnsi="Cambria Math" w:cs="Cambria Math"/>
                  <w:color w:val="000000" w:themeColor="text1"/>
                </w:rPr>
                <m:t>b</m:t>
              </m:r>
            </m:oMath>
            <w:r w:rsidRPr="00D31C53">
              <w:rPr>
                <w:rFonts w:ascii="ＭＳ 明朝" w:eastAsia="ＭＳ 明朝" w:hAnsi="ＭＳ 明朝" w:cs="ＭＳ 明朝"/>
                <w:color w:val="000000" w:themeColor="text1"/>
              </w:rPr>
              <w:t>はグラフ上の何を表すのかな。</w:t>
            </w:r>
          </w:p>
        </w:tc>
        <w:tc>
          <w:tcPr>
            <w:tcW w:w="4391" w:type="dxa"/>
          </w:tcPr>
          <w:p w14:paraId="5960D1D7"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・グラフをかく際に意識をしたことはなにかな。</w:t>
            </w:r>
          </w:p>
        </w:tc>
      </w:tr>
      <w:tr w:rsidR="001B6C5B" w:rsidRPr="001B6C5B" w14:paraId="5A2E3F66" w14:textId="77777777">
        <w:tc>
          <w:tcPr>
            <w:tcW w:w="426" w:type="dxa"/>
            <w:vMerge/>
            <w:vAlign w:val="center"/>
          </w:tcPr>
          <w:p w14:paraId="449A96BA"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799545CB"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８</w:t>
            </w:r>
          </w:p>
        </w:tc>
        <w:tc>
          <w:tcPr>
            <w:tcW w:w="4391" w:type="dxa"/>
          </w:tcPr>
          <w:p w14:paraId="6EA36FFC"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・グラフから読み取れることを式で表すとどうなるかな。</w:t>
            </w:r>
          </w:p>
        </w:tc>
        <w:tc>
          <w:tcPr>
            <w:tcW w:w="4391" w:type="dxa"/>
          </w:tcPr>
          <w:p w14:paraId="0F0BFE7A"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・比例のグラフと見比べたときに、平行とは何が等しいことだったかな。</w:t>
            </w:r>
          </w:p>
        </w:tc>
      </w:tr>
      <w:tr w:rsidR="001B6C5B" w:rsidRPr="001B6C5B" w14:paraId="4A6051DC" w14:textId="77777777">
        <w:tc>
          <w:tcPr>
            <w:tcW w:w="426" w:type="dxa"/>
            <w:vMerge/>
            <w:vAlign w:val="center"/>
          </w:tcPr>
          <w:p w14:paraId="3B4304EC"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1520958C"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９</w:t>
            </w:r>
          </w:p>
        </w:tc>
        <w:tc>
          <w:tcPr>
            <w:tcW w:w="4391" w:type="dxa"/>
          </w:tcPr>
          <w:p w14:paraId="1E15DE19"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m:oMath>
              <m:r>
                <w:rPr>
                  <w:rFonts w:ascii="Cambria Math" w:eastAsia="Cambria Math" w:hAnsi="Cambria Math" w:cs="Cambria Math"/>
                  <w:color w:val="000000" w:themeColor="text1"/>
                </w:rPr>
                <m:t>x</m:t>
              </m:r>
            </m:oMath>
            <w:r w:rsidRPr="001B6C5B">
              <w:rPr>
                <w:rFonts w:ascii="ＭＳ 明朝" w:eastAsia="ＭＳ 明朝" w:hAnsi="ＭＳ 明朝" w:cs="ＭＳ 明朝"/>
                <w:color w:val="000000" w:themeColor="text1"/>
              </w:rPr>
              <w:t>と</w:t>
            </w:r>
            <m:oMath>
              <m:r>
                <w:rPr>
                  <w:rFonts w:ascii="Cambria Math" w:eastAsia="Cambria Math" w:hAnsi="Cambria Math" w:cs="Cambria Math"/>
                  <w:color w:val="000000" w:themeColor="text1"/>
                </w:rPr>
                <m:t>ｙ</m:t>
              </m:r>
            </m:oMath>
            <w:r w:rsidRPr="001B6C5B">
              <w:rPr>
                <w:rFonts w:ascii="ＭＳ 明朝" w:eastAsia="ＭＳ 明朝" w:hAnsi="ＭＳ 明朝" w:cs="ＭＳ 明朝"/>
                <w:color w:val="000000" w:themeColor="text1"/>
              </w:rPr>
              <w:t>の増加量はどうなっているかな。</w:t>
            </w:r>
          </w:p>
        </w:tc>
        <w:tc>
          <w:tcPr>
            <w:tcW w:w="4391" w:type="dxa"/>
          </w:tcPr>
          <w:p w14:paraId="47F62E70"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・グラフで表すとどうなるかな。</w:t>
            </w:r>
          </w:p>
        </w:tc>
      </w:tr>
      <w:tr w:rsidR="001B6C5B" w:rsidRPr="001B6C5B" w14:paraId="40C5CB50" w14:textId="77777777">
        <w:tc>
          <w:tcPr>
            <w:tcW w:w="426" w:type="dxa"/>
            <w:vMerge/>
            <w:vAlign w:val="center"/>
          </w:tcPr>
          <w:p w14:paraId="6C313039"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3613E99A"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10</w:t>
            </w:r>
          </w:p>
        </w:tc>
        <w:tc>
          <w:tcPr>
            <w:tcW w:w="4391" w:type="dxa"/>
          </w:tcPr>
          <w:p w14:paraId="34F58C31"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・一次関数は、表、式、グラフでどのように関連付けされているのかな。</w:t>
            </w:r>
          </w:p>
        </w:tc>
        <w:tc>
          <w:tcPr>
            <w:tcW w:w="4391" w:type="dxa"/>
          </w:tcPr>
          <w:p w14:paraId="4B100612"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・ノートを見返して、これまでの学習を振り返りながら解いてみよう。</w:t>
            </w:r>
          </w:p>
        </w:tc>
      </w:tr>
      <w:tr w:rsidR="001B6C5B" w:rsidRPr="001B6C5B" w14:paraId="37F69FCC" w14:textId="77777777">
        <w:tc>
          <w:tcPr>
            <w:tcW w:w="426" w:type="dxa"/>
            <w:vMerge w:val="restart"/>
            <w:vAlign w:val="center"/>
          </w:tcPr>
          <w:p w14:paraId="7F158FAE"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３</w:t>
            </w:r>
          </w:p>
          <w:p w14:paraId="7935FB52" w14:textId="77777777" w:rsidR="00C41598" w:rsidRPr="001B6C5B" w:rsidRDefault="00C41598">
            <w:pPr>
              <w:jc w:val="center"/>
              <w:rPr>
                <w:rFonts w:ascii="ＭＳ 明朝" w:eastAsia="ＭＳ 明朝" w:hAnsi="ＭＳ 明朝" w:cs="ＭＳ 明朝"/>
                <w:color w:val="000000" w:themeColor="text1"/>
              </w:rPr>
            </w:pPr>
          </w:p>
          <w:p w14:paraId="26F77566"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二元一次方程式</w:t>
            </w:r>
            <w:r w:rsidRPr="001B6C5B">
              <w:rPr>
                <w:rFonts w:ascii="ＭＳ 明朝" w:eastAsia="ＭＳ 明朝" w:hAnsi="ＭＳ 明朝" w:cs="ＭＳ 明朝"/>
                <w:color w:val="000000" w:themeColor="text1"/>
              </w:rPr>
              <w:lastRenderedPageBreak/>
              <w:t>と一次関数</w:t>
            </w:r>
          </w:p>
        </w:tc>
        <w:tc>
          <w:tcPr>
            <w:tcW w:w="426" w:type="dxa"/>
            <w:vAlign w:val="center"/>
          </w:tcPr>
          <w:p w14:paraId="7E5F8039"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11</w:t>
            </w:r>
          </w:p>
        </w:tc>
        <w:tc>
          <w:tcPr>
            <w:tcW w:w="4391" w:type="dxa"/>
          </w:tcPr>
          <w:p w14:paraId="30C7176C"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・これまでに学習した関数と関係がありそうかな。</w:t>
            </w:r>
          </w:p>
        </w:tc>
        <w:tc>
          <w:tcPr>
            <w:tcW w:w="4391" w:type="dxa"/>
          </w:tcPr>
          <w:p w14:paraId="60DA68DE"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・連立方程式の解とはそもそも何だったかな。</w:t>
            </w:r>
          </w:p>
          <w:p w14:paraId="35F5F64C"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・グラフの特徴をつかむ（調べる）ためには、どのように考えていくとよかったかな。</w:t>
            </w:r>
          </w:p>
        </w:tc>
      </w:tr>
      <w:tr w:rsidR="001B6C5B" w:rsidRPr="001B6C5B" w14:paraId="09277B0C" w14:textId="77777777">
        <w:tc>
          <w:tcPr>
            <w:tcW w:w="426" w:type="dxa"/>
            <w:vMerge/>
            <w:vAlign w:val="center"/>
          </w:tcPr>
          <w:p w14:paraId="0B5D14F4"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0CF97ED4"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12</w:t>
            </w:r>
          </w:p>
        </w:tc>
        <w:tc>
          <w:tcPr>
            <w:tcW w:w="4391" w:type="dxa"/>
          </w:tcPr>
          <w:p w14:paraId="5A83489B"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・座標軸に平行な直線は、これまでのグラフとどのような関係があるのかな。</w:t>
            </w:r>
          </w:p>
        </w:tc>
        <w:tc>
          <w:tcPr>
            <w:tcW w:w="4391" w:type="dxa"/>
          </w:tcPr>
          <w:p w14:paraId="798547FC"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・グラフをかく際に意識をしたことはなにかな。</w:t>
            </w:r>
          </w:p>
        </w:tc>
      </w:tr>
      <w:tr w:rsidR="001B6C5B" w:rsidRPr="001B6C5B" w14:paraId="6C1A9072" w14:textId="77777777">
        <w:tc>
          <w:tcPr>
            <w:tcW w:w="426" w:type="dxa"/>
            <w:vMerge/>
            <w:vAlign w:val="center"/>
          </w:tcPr>
          <w:p w14:paraId="4AA82F6F"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31309861"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13</w:t>
            </w:r>
          </w:p>
        </w:tc>
        <w:tc>
          <w:tcPr>
            <w:tcW w:w="4391" w:type="dxa"/>
          </w:tcPr>
          <w:p w14:paraId="3052A006"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・連立方程式の解とグラフの交点にはどのような関係があるのかな。</w:t>
            </w:r>
          </w:p>
          <w:p w14:paraId="6CD1D766"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・連立方程式の解がないとき、グラフはどのようになっているのかな。</w:t>
            </w:r>
          </w:p>
        </w:tc>
        <w:tc>
          <w:tcPr>
            <w:tcW w:w="4391" w:type="dxa"/>
          </w:tcPr>
          <w:p w14:paraId="4941605C"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・連立方程式の解とはそもそも何だっただかな。</w:t>
            </w:r>
          </w:p>
        </w:tc>
      </w:tr>
      <w:tr w:rsidR="001B6C5B" w:rsidRPr="001B6C5B" w14:paraId="71BD4DF8" w14:textId="77777777">
        <w:tc>
          <w:tcPr>
            <w:tcW w:w="426" w:type="dxa"/>
            <w:vMerge/>
            <w:vAlign w:val="center"/>
          </w:tcPr>
          <w:p w14:paraId="52245C40"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57F3E062"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14</w:t>
            </w:r>
          </w:p>
        </w:tc>
        <w:tc>
          <w:tcPr>
            <w:tcW w:w="4391" w:type="dxa"/>
          </w:tcPr>
          <w:p w14:paraId="41F40756"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・一次関数は、表、式、グラフでどのように関連付けされているのかな。</w:t>
            </w:r>
          </w:p>
        </w:tc>
        <w:tc>
          <w:tcPr>
            <w:tcW w:w="4391" w:type="dxa"/>
          </w:tcPr>
          <w:p w14:paraId="49CA521F"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・ノートを見返して、これまでの学習を振り返りながら解いてみよう。</w:t>
            </w:r>
          </w:p>
        </w:tc>
      </w:tr>
      <w:tr w:rsidR="001B6C5B" w:rsidRPr="001B6C5B" w14:paraId="2CFFFDDB" w14:textId="77777777">
        <w:tc>
          <w:tcPr>
            <w:tcW w:w="426" w:type="dxa"/>
            <w:vMerge w:val="restart"/>
            <w:vAlign w:val="center"/>
          </w:tcPr>
          <w:p w14:paraId="066513B7"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４</w:t>
            </w:r>
          </w:p>
          <w:p w14:paraId="6EB20741" w14:textId="77777777" w:rsidR="00C41598" w:rsidRPr="001B6C5B" w:rsidRDefault="00C41598">
            <w:pPr>
              <w:jc w:val="center"/>
              <w:rPr>
                <w:rFonts w:ascii="ＭＳ 明朝" w:eastAsia="ＭＳ 明朝" w:hAnsi="ＭＳ 明朝" w:cs="ＭＳ 明朝"/>
                <w:color w:val="000000" w:themeColor="text1"/>
              </w:rPr>
            </w:pPr>
          </w:p>
          <w:p w14:paraId="3ECD3629"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一次関数の利用</w:t>
            </w:r>
          </w:p>
        </w:tc>
        <w:tc>
          <w:tcPr>
            <w:tcW w:w="426" w:type="dxa"/>
            <w:vAlign w:val="center"/>
          </w:tcPr>
          <w:p w14:paraId="61A38BF3"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15</w:t>
            </w:r>
          </w:p>
        </w:tc>
        <w:tc>
          <w:tcPr>
            <w:tcW w:w="4391" w:type="dxa"/>
          </w:tcPr>
          <w:p w14:paraId="5A3CC6F0"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・一次関数とみなすことでこれまでの考え方が使えないかな。</w:t>
            </w:r>
          </w:p>
        </w:tc>
        <w:tc>
          <w:tcPr>
            <w:tcW w:w="4391" w:type="dxa"/>
          </w:tcPr>
          <w:p w14:paraId="68A8C0F9"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・これまでの一次関数の学習から、図や式・表のどれを用いると自分が説明しやすいかな。</w:t>
            </w:r>
          </w:p>
        </w:tc>
      </w:tr>
      <w:tr w:rsidR="001B6C5B" w:rsidRPr="001B6C5B" w14:paraId="2ECEB7BA" w14:textId="77777777">
        <w:tc>
          <w:tcPr>
            <w:tcW w:w="426" w:type="dxa"/>
            <w:vMerge/>
            <w:vAlign w:val="center"/>
          </w:tcPr>
          <w:p w14:paraId="73BA7586"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533B9402"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16</w:t>
            </w:r>
          </w:p>
        </w:tc>
        <w:tc>
          <w:tcPr>
            <w:tcW w:w="4391" w:type="dxa"/>
          </w:tcPr>
          <w:p w14:paraId="2FA9F428"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・これまで学習した一次関数と同じように考えて問題を解いてもいいかな。</w:t>
            </w:r>
          </w:p>
        </w:tc>
        <w:tc>
          <w:tcPr>
            <w:tcW w:w="4391" w:type="dxa"/>
          </w:tcPr>
          <w:p w14:paraId="26087DCC"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・グラフの縦軸と横軸は、比例の問題のときにどのように読み取っていたかな。</w:t>
            </w:r>
          </w:p>
        </w:tc>
      </w:tr>
      <w:tr w:rsidR="001B6C5B" w:rsidRPr="001B6C5B" w14:paraId="3B99A075" w14:textId="77777777">
        <w:tc>
          <w:tcPr>
            <w:tcW w:w="426" w:type="dxa"/>
            <w:vMerge/>
            <w:vAlign w:val="center"/>
          </w:tcPr>
          <w:p w14:paraId="4B6B3263"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6A78D54E"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17</w:t>
            </w:r>
          </w:p>
        </w:tc>
        <w:tc>
          <w:tcPr>
            <w:tcW w:w="4391" w:type="dxa"/>
          </w:tcPr>
          <w:p w14:paraId="389C0D45"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・グラフの交点は何を表しているのかな。</w:t>
            </w:r>
          </w:p>
        </w:tc>
        <w:tc>
          <w:tcPr>
            <w:tcW w:w="4391" w:type="dxa"/>
          </w:tcPr>
          <w:p w14:paraId="55B5D42D"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・日常の中の関係する二つの数量について、どのように問題を解いてきたかな。</w:t>
            </w:r>
          </w:p>
        </w:tc>
      </w:tr>
      <w:tr w:rsidR="001B6C5B" w:rsidRPr="001B6C5B" w14:paraId="50A9B31C" w14:textId="77777777">
        <w:tc>
          <w:tcPr>
            <w:tcW w:w="426" w:type="dxa"/>
            <w:vMerge/>
            <w:vAlign w:val="center"/>
          </w:tcPr>
          <w:p w14:paraId="0FAD87BE"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0F3D3255"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18</w:t>
            </w:r>
          </w:p>
        </w:tc>
        <w:tc>
          <w:tcPr>
            <w:tcW w:w="4391" w:type="dxa"/>
          </w:tcPr>
          <w:p w14:paraId="39C0A419"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・図とグラフ、グラフと表はどのように関連しているのかな。</w:t>
            </w:r>
          </w:p>
        </w:tc>
        <w:tc>
          <w:tcPr>
            <w:tcW w:w="4391" w:type="dxa"/>
          </w:tcPr>
          <w:p w14:paraId="2E6415EB"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・動点の問題を解くときは、何を意識して問題に取り組むとよかったかな。</w:t>
            </w:r>
          </w:p>
        </w:tc>
      </w:tr>
      <w:tr w:rsidR="001B6C5B" w:rsidRPr="001B6C5B" w14:paraId="64D4BBDF" w14:textId="77777777">
        <w:tc>
          <w:tcPr>
            <w:tcW w:w="426" w:type="dxa"/>
            <w:vMerge/>
            <w:vAlign w:val="center"/>
          </w:tcPr>
          <w:p w14:paraId="194911BD"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233A4DF6"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19</w:t>
            </w:r>
          </w:p>
        </w:tc>
        <w:tc>
          <w:tcPr>
            <w:tcW w:w="4391" w:type="dxa"/>
          </w:tcPr>
          <w:p w14:paraId="0ECDA917"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・それぞれのアプリの消費電力の差を考えるためには、どのようなことが分かるとよいかな。（日常との関連付け）</w:t>
            </w:r>
          </w:p>
        </w:tc>
        <w:tc>
          <w:tcPr>
            <w:tcW w:w="4391" w:type="dxa"/>
          </w:tcPr>
          <w:p w14:paraId="02DC9F37"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・これまでの一次関数の学習から、図や式・表のどれを用いると自分が説明しやすいかな。</w:t>
            </w:r>
          </w:p>
        </w:tc>
      </w:tr>
      <w:tr w:rsidR="00C41598" w:rsidRPr="001B6C5B" w14:paraId="3B62FF62" w14:textId="77777777">
        <w:tc>
          <w:tcPr>
            <w:tcW w:w="426" w:type="dxa"/>
            <w:vMerge/>
            <w:vAlign w:val="center"/>
          </w:tcPr>
          <w:p w14:paraId="50385160" w14:textId="77777777" w:rsidR="00C41598" w:rsidRPr="001B6C5B" w:rsidRDefault="00C41598">
            <w:pPr>
              <w:widowControl w:val="0"/>
              <w:pBdr>
                <w:top w:val="nil"/>
                <w:left w:val="nil"/>
                <w:bottom w:val="nil"/>
                <w:right w:val="nil"/>
                <w:between w:val="nil"/>
              </w:pBdr>
              <w:spacing w:line="276" w:lineRule="auto"/>
              <w:jc w:val="left"/>
              <w:rPr>
                <w:rFonts w:ascii="ＭＳ 明朝" w:eastAsia="ＭＳ 明朝" w:hAnsi="ＭＳ 明朝" w:cs="ＭＳ 明朝"/>
                <w:color w:val="000000" w:themeColor="text1"/>
              </w:rPr>
            </w:pPr>
          </w:p>
        </w:tc>
        <w:tc>
          <w:tcPr>
            <w:tcW w:w="426" w:type="dxa"/>
            <w:vAlign w:val="center"/>
          </w:tcPr>
          <w:p w14:paraId="1B96A7EB"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20</w:t>
            </w:r>
          </w:p>
        </w:tc>
        <w:tc>
          <w:tcPr>
            <w:tcW w:w="4391" w:type="dxa"/>
          </w:tcPr>
          <w:p w14:paraId="7DB4A641" w14:textId="77777777" w:rsidR="00C41598" w:rsidRPr="001B6C5B" w:rsidRDefault="000B2143">
            <w:pPr>
              <w:ind w:left="183" w:hanging="162"/>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・一次関数は、表、式、グラフでどのように関連付けされているかな。</w:t>
            </w:r>
          </w:p>
        </w:tc>
        <w:tc>
          <w:tcPr>
            <w:tcW w:w="4391" w:type="dxa"/>
          </w:tcPr>
          <w:p w14:paraId="165AFB2F" w14:textId="77777777" w:rsidR="00C41598" w:rsidRPr="001B6C5B" w:rsidRDefault="000B2143">
            <w:pPr>
              <w:ind w:left="219" w:hanging="181"/>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・これまでの学習で大切だったことは何があるのかな。</w:t>
            </w:r>
          </w:p>
        </w:tc>
      </w:tr>
    </w:tbl>
    <w:p w14:paraId="5FEC2D1D" w14:textId="77777777" w:rsidR="00C41598" w:rsidRPr="001B6C5B" w:rsidRDefault="00C41598">
      <w:pPr>
        <w:rPr>
          <w:rFonts w:ascii="ＭＳ 明朝" w:eastAsia="ＭＳ 明朝" w:hAnsi="ＭＳ 明朝" w:cs="ＭＳ 明朝"/>
          <w:color w:val="000000" w:themeColor="text1"/>
          <w:sz w:val="22"/>
          <w:szCs w:val="22"/>
        </w:rPr>
      </w:pPr>
    </w:p>
    <w:p w14:paraId="028B9B90" w14:textId="77777777" w:rsidR="00C41598" w:rsidRPr="001B6C5B" w:rsidRDefault="000B2143">
      <w:pPr>
        <w:rPr>
          <w:rFonts w:ascii="ＭＳ 明朝" w:eastAsia="ＭＳ 明朝" w:hAnsi="ＭＳ 明朝" w:cs="ＭＳ 明朝"/>
          <w:b/>
          <w:bCs/>
          <w:color w:val="000000" w:themeColor="text1"/>
          <w:sz w:val="22"/>
          <w:szCs w:val="22"/>
        </w:rPr>
      </w:pPr>
      <w:r w:rsidRPr="001B6C5B">
        <w:rPr>
          <w:rFonts w:ascii="ＭＳ 明朝" w:eastAsia="ＭＳ 明朝" w:hAnsi="ＭＳ 明朝" w:cs="ＭＳ 明朝"/>
          <w:b/>
          <w:bCs/>
          <w:color w:val="000000" w:themeColor="text1"/>
          <w:sz w:val="22"/>
          <w:szCs w:val="22"/>
        </w:rPr>
        <w:t>８　本時の学習</w:t>
      </w:r>
    </w:p>
    <w:p w14:paraId="40DB979D" w14:textId="77777777" w:rsidR="00C41598" w:rsidRPr="001B6C5B" w:rsidRDefault="000B2143">
      <w:pPr>
        <w:rPr>
          <w:rFonts w:ascii="ＭＳ 明朝" w:eastAsia="ＭＳ 明朝" w:hAnsi="ＭＳ 明朝" w:cs="ＭＳ 明朝"/>
          <w:b/>
          <w:bCs/>
          <w:color w:val="000000" w:themeColor="text1"/>
          <w:sz w:val="22"/>
          <w:szCs w:val="22"/>
        </w:rPr>
      </w:pPr>
      <w:r w:rsidRPr="001B6C5B">
        <w:rPr>
          <w:rFonts w:ascii="ＭＳ 明朝" w:eastAsia="ＭＳ 明朝" w:hAnsi="ＭＳ 明朝" w:cs="ＭＳ 明朝"/>
          <w:b/>
          <w:bCs/>
          <w:color w:val="000000" w:themeColor="text1"/>
          <w:sz w:val="22"/>
          <w:szCs w:val="22"/>
        </w:rPr>
        <w:t>（１）本時の目標</w:t>
      </w:r>
    </w:p>
    <w:p w14:paraId="435433A2" w14:textId="77777777" w:rsidR="00C41598" w:rsidRPr="001B6C5B" w:rsidRDefault="000B2143">
      <w:pPr>
        <w:ind w:left="440" w:hanging="440"/>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 xml:space="preserve">　　　</w:t>
      </w:r>
      <w:r w:rsidRPr="001B6C5B">
        <w:rPr>
          <w:rFonts w:ascii="ＭＳ 明朝" w:eastAsia="ＭＳ 明朝" w:hAnsi="ＭＳ 明朝" w:cs="ＭＳ 明朝"/>
          <w:color w:val="000000" w:themeColor="text1"/>
        </w:rPr>
        <w:t>具体的な事象の中の２つの数量の関係を一次関数とみなし、その特徴について表、式、グラフを相互に関連付けて考察し、説明することができる</w:t>
      </w:r>
      <w:r w:rsidRPr="001B6C5B">
        <w:rPr>
          <w:rFonts w:ascii="ＭＳ 明朝" w:eastAsia="ＭＳ 明朝" w:hAnsi="ＭＳ 明朝" w:cs="ＭＳ 明朝"/>
          <w:color w:val="000000" w:themeColor="text1"/>
          <w:sz w:val="22"/>
          <w:szCs w:val="22"/>
        </w:rPr>
        <w:t>。</w:t>
      </w:r>
    </w:p>
    <w:p w14:paraId="104DB747" w14:textId="77777777" w:rsidR="00C41598" w:rsidRPr="001B6C5B" w:rsidRDefault="00C41598">
      <w:pPr>
        <w:rPr>
          <w:rFonts w:ascii="ＭＳ 明朝" w:eastAsia="ＭＳ 明朝" w:hAnsi="ＭＳ 明朝" w:cs="ＭＳ 明朝"/>
          <w:color w:val="000000" w:themeColor="text1"/>
          <w:sz w:val="22"/>
          <w:szCs w:val="22"/>
        </w:rPr>
      </w:pPr>
    </w:p>
    <w:p w14:paraId="107CE813" w14:textId="77777777" w:rsidR="00C41598" w:rsidRPr="001B6C5B" w:rsidRDefault="000B2143">
      <w:pPr>
        <w:rPr>
          <w:rFonts w:ascii="ＭＳ 明朝" w:eastAsia="ＭＳ 明朝" w:hAnsi="ＭＳ 明朝" w:cs="ＭＳ 明朝"/>
          <w:b/>
          <w:bCs/>
          <w:color w:val="000000" w:themeColor="text1"/>
          <w:sz w:val="22"/>
          <w:szCs w:val="22"/>
        </w:rPr>
      </w:pPr>
      <w:r w:rsidRPr="001B6C5B">
        <w:rPr>
          <w:rFonts w:ascii="ＭＳ 明朝" w:eastAsia="ＭＳ 明朝" w:hAnsi="ＭＳ 明朝" w:cs="ＭＳ 明朝"/>
          <w:b/>
          <w:bCs/>
          <w:color w:val="000000" w:themeColor="text1"/>
          <w:sz w:val="22"/>
          <w:szCs w:val="22"/>
        </w:rPr>
        <w:t>（２）本時の評価規準</w:t>
      </w:r>
    </w:p>
    <w:p w14:paraId="22DFED1B" w14:textId="77777777" w:rsidR="00C41598" w:rsidRPr="001B6C5B" w:rsidRDefault="000B2143">
      <w:pPr>
        <w:ind w:left="850" w:hanging="220"/>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〇表、式、グラフを使って、スマートフォンの消費電力について捉え考察し、その方法を説明することができる。思②</w:t>
      </w:r>
    </w:p>
    <w:p w14:paraId="0397F43D" w14:textId="77777777" w:rsidR="00C41598" w:rsidRPr="001B6C5B" w:rsidRDefault="000B2143">
      <w:pPr>
        <w:ind w:left="105" w:firstLine="770"/>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（例）Ａ　消費電力の差を表、式、グラフの利点を踏まえて説明することができる。</w:t>
      </w:r>
    </w:p>
    <w:p w14:paraId="778169F3" w14:textId="77777777" w:rsidR="00C41598" w:rsidRPr="001B6C5B" w:rsidRDefault="000B2143">
      <w:pPr>
        <w:ind w:left="1133" w:hanging="1133"/>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 xml:space="preserve">　　　　　　　Ｂ　消費電力の差を表、式、グラフを使って説明することができる。</w:t>
      </w:r>
    </w:p>
    <w:p w14:paraId="3ACA8C69" w14:textId="77777777" w:rsidR="00C41598" w:rsidRPr="001B6C5B" w:rsidRDefault="000B2143">
      <w:pP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 xml:space="preserve">　　　　　　　Ｃ　消費電力の差を求めることができるが、説明できない。</w:t>
      </w:r>
    </w:p>
    <w:p w14:paraId="077958D0" w14:textId="77777777" w:rsidR="00C41598" w:rsidRPr="001B6C5B" w:rsidRDefault="000B2143">
      <w:pPr>
        <w:ind w:left="850" w:hanging="220"/>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〇１次関数について学んだことを生活や学習に生かそうとしている。態②</w:t>
      </w:r>
    </w:p>
    <w:p w14:paraId="5550CDAC" w14:textId="77777777" w:rsidR="00C41598" w:rsidRPr="001B6C5B" w:rsidRDefault="000B2143">
      <w:pPr>
        <w:ind w:left="1133" w:hanging="1133"/>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 xml:space="preserve">　</w:t>
      </w:r>
    </w:p>
    <w:p w14:paraId="17EF1C79" w14:textId="77777777" w:rsidR="00C41598" w:rsidRPr="001B6C5B" w:rsidRDefault="000B2143">
      <w:pPr>
        <w:rPr>
          <w:rFonts w:ascii="ＭＳ 明朝" w:eastAsia="ＭＳ 明朝" w:hAnsi="ＭＳ 明朝" w:cs="ＭＳ 明朝"/>
          <w:b/>
          <w:bCs/>
          <w:color w:val="000000" w:themeColor="text1"/>
          <w:sz w:val="22"/>
          <w:szCs w:val="22"/>
        </w:rPr>
      </w:pPr>
      <w:r w:rsidRPr="001B6C5B">
        <w:rPr>
          <w:rFonts w:ascii="ＭＳ 明朝" w:eastAsia="ＭＳ 明朝" w:hAnsi="ＭＳ 明朝" w:cs="ＭＳ 明朝"/>
          <w:b/>
          <w:bCs/>
          <w:color w:val="000000" w:themeColor="text1"/>
          <w:sz w:val="22"/>
          <w:szCs w:val="22"/>
        </w:rPr>
        <w:t>（３）準備物</w:t>
      </w:r>
    </w:p>
    <w:p w14:paraId="4B241164" w14:textId="77777777" w:rsidR="00C41598" w:rsidRPr="001B6C5B" w:rsidRDefault="000B2143">
      <w:pPr>
        <w:ind w:left="430" w:hanging="220"/>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 xml:space="preserve">　ワークシート、大型モニター、タブレットPC</w:t>
      </w:r>
    </w:p>
    <w:p w14:paraId="41BC1573" w14:textId="77777777" w:rsidR="00C41598" w:rsidRPr="001B6C5B" w:rsidRDefault="00C41598">
      <w:pPr>
        <w:ind w:left="430" w:hanging="220"/>
        <w:rPr>
          <w:rFonts w:ascii="ＭＳ 明朝" w:eastAsia="ＭＳ 明朝" w:hAnsi="ＭＳ 明朝" w:cs="ＭＳ 明朝"/>
          <w:color w:val="000000" w:themeColor="text1"/>
          <w:sz w:val="22"/>
          <w:szCs w:val="22"/>
        </w:rPr>
      </w:pPr>
    </w:p>
    <w:p w14:paraId="678FBABC" w14:textId="77777777" w:rsidR="00C41598" w:rsidRPr="001B6C5B" w:rsidRDefault="000B2143">
      <w:pPr>
        <w:rPr>
          <w:rFonts w:ascii="ＭＳ 明朝" w:eastAsia="ＭＳ 明朝" w:hAnsi="ＭＳ 明朝" w:cs="ＭＳ 明朝"/>
          <w:b/>
          <w:bCs/>
          <w:color w:val="000000" w:themeColor="text1"/>
          <w:sz w:val="22"/>
          <w:szCs w:val="22"/>
        </w:rPr>
      </w:pPr>
      <w:r w:rsidRPr="001B6C5B">
        <w:rPr>
          <w:rFonts w:ascii="ＭＳ 明朝" w:eastAsia="ＭＳ 明朝" w:hAnsi="ＭＳ 明朝" w:cs="ＭＳ 明朝"/>
          <w:b/>
          <w:bCs/>
          <w:color w:val="000000" w:themeColor="text1"/>
          <w:sz w:val="22"/>
          <w:szCs w:val="22"/>
        </w:rPr>
        <w:t>（４）本時の展開</w:t>
      </w:r>
    </w:p>
    <w:tbl>
      <w:tblPr>
        <w:tblStyle w:val="aff3"/>
        <w:tblpPr w:leftFromText="142" w:rightFromText="142" w:vertAnchor="text" w:tblpY="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536"/>
        <w:gridCol w:w="3261"/>
        <w:gridCol w:w="1275"/>
      </w:tblGrid>
      <w:tr w:rsidR="001B6C5B" w:rsidRPr="001B6C5B" w14:paraId="2C654CAC" w14:textId="77777777">
        <w:trPr>
          <w:trHeight w:val="416"/>
        </w:trPr>
        <w:tc>
          <w:tcPr>
            <w:tcW w:w="562" w:type="dxa"/>
          </w:tcPr>
          <w:p w14:paraId="0FFBB5F6" w14:textId="77777777" w:rsidR="00C41598" w:rsidRPr="001B6C5B" w:rsidRDefault="00C41598">
            <w:pPr>
              <w:jc w:val="center"/>
              <w:rPr>
                <w:rFonts w:ascii="ＭＳ 明朝" w:eastAsia="ＭＳ 明朝" w:hAnsi="ＭＳ 明朝" w:cs="ＭＳ 明朝"/>
                <w:color w:val="000000" w:themeColor="text1"/>
              </w:rPr>
            </w:pPr>
          </w:p>
        </w:tc>
        <w:tc>
          <w:tcPr>
            <w:tcW w:w="4536" w:type="dxa"/>
            <w:vAlign w:val="center"/>
          </w:tcPr>
          <w:p w14:paraId="468054EA" w14:textId="77777777" w:rsidR="00C41598" w:rsidRPr="001B6C5B" w:rsidRDefault="000B2143">
            <w:pPr>
              <w:jc w:val="cente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主な学習活動</w:t>
            </w:r>
          </w:p>
          <w:p w14:paraId="444677D7" w14:textId="77777777" w:rsidR="00C41598" w:rsidRPr="001B6C5B" w:rsidRDefault="000B2143">
            <w:pPr>
              <w:jc w:val="cente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予想される生徒の答え（　　　）</w:t>
            </w:r>
            <w:r w:rsidRPr="001B6C5B">
              <w:rPr>
                <w:noProof/>
                <w:color w:val="000000" w:themeColor="text1"/>
              </w:rPr>
              <mc:AlternateContent>
                <mc:Choice Requires="wps">
                  <w:drawing>
                    <wp:anchor distT="0" distB="0" distL="114300" distR="114300" simplePos="0" relativeHeight="251659264" behindDoc="0" locked="0" layoutInCell="1" hidden="0" allowOverlap="1" wp14:anchorId="3323137B" wp14:editId="63AF2BC6">
                      <wp:simplePos x="0" y="0"/>
                      <wp:positionH relativeFrom="column">
                        <wp:posOffset>1854200</wp:posOffset>
                      </wp:positionH>
                      <wp:positionV relativeFrom="paragraph">
                        <wp:posOffset>-24763</wp:posOffset>
                      </wp:positionV>
                      <wp:extent cx="371475" cy="247650"/>
                      <wp:effectExtent l="0" t="0" r="0" b="0"/>
                      <wp:wrapNone/>
                      <wp:docPr id="1068" name="四角形: 角を丸くする 1068"/>
                      <wp:cNvGraphicFramePr/>
                      <a:graphic xmlns:a="http://schemas.openxmlformats.org/drawingml/2006/main">
                        <a:graphicData uri="http://schemas.microsoft.com/office/word/2010/wordprocessingShape">
                          <wps:wsp>
                            <wps:cNvSpPr/>
                            <wps:spPr>
                              <a:xfrm>
                                <a:off x="5172963" y="3668875"/>
                                <a:ext cx="346075" cy="222250"/>
                              </a:xfrm>
                              <a:prstGeom prst="roundRect">
                                <a:avLst>
                                  <a:gd name="adj" fmla="val 16667"/>
                                </a:avLst>
                              </a:prstGeom>
                              <a:noFill/>
                              <a:ln w="12700" cap="flat" cmpd="sng">
                                <a:solidFill>
                                  <a:schemeClr val="dk1"/>
                                </a:solidFill>
                                <a:prstDash val="dot"/>
                                <a:round/>
                                <a:headEnd type="none" w="sm" len="sm"/>
                                <a:tailEnd type="none" w="sm" len="sm"/>
                              </a:ln>
                            </wps:spPr>
                            <wps:txbx>
                              <w:txbxContent>
                                <w:p w14:paraId="666493EC" w14:textId="77777777" w:rsidR="00C41598" w:rsidRDefault="00C41598">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3323137B" id="四角形: 角を丸くする 1068" o:spid="_x0000_s1027" style="position:absolute;left:0;text-align:left;margin-left:146pt;margin-top:-1.95pt;width:29.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" filled="f" strokecolor="black [3200]" strokeweight="1pt">
                      <v:stroke dashstyle="dot" startarrowwidth="narrow" startarrowlength="short" endarrowwidth="narrow" endarrowlength="short"/>
                      <v:textbox inset="2.53958mm,2.53958mm,2.53958mm,2.53958mm">
                        <w:txbxContent>
                          <w:p w14:paraId="666493EC" w14:textId="77777777" w:rsidR="00C41598" w:rsidRDefault="00C41598">
                            <w:pPr>
                              <w:jc w:val="left"/>
                              <w:textDirection w:val="btLr"/>
                            </w:pPr>
                          </w:p>
                        </w:txbxContent>
                      </v:textbox>
                    </v:roundrect>
                  </w:pict>
                </mc:Fallback>
              </mc:AlternateContent>
            </w:r>
          </w:p>
        </w:tc>
        <w:tc>
          <w:tcPr>
            <w:tcW w:w="3261" w:type="dxa"/>
            <w:vAlign w:val="center"/>
          </w:tcPr>
          <w:p w14:paraId="5E703CFC" w14:textId="77777777" w:rsidR="00C41598" w:rsidRPr="001B6C5B" w:rsidRDefault="000B2143">
            <w:pPr>
              <w:jc w:val="cente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指導上の留意事項（◇）</w:t>
            </w:r>
          </w:p>
          <w:p w14:paraId="12E06D23" w14:textId="77777777" w:rsidR="00C41598" w:rsidRPr="001B6C5B" w:rsidRDefault="000B2143">
            <w:pPr>
              <w:ind w:left="422" w:hanging="422"/>
              <w:jc w:val="left"/>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「努力を要する」状況と判断した生徒への手立て（◆）</w:t>
            </w:r>
          </w:p>
        </w:tc>
        <w:tc>
          <w:tcPr>
            <w:tcW w:w="1275" w:type="dxa"/>
            <w:vAlign w:val="center"/>
          </w:tcPr>
          <w:p w14:paraId="46C7862C" w14:textId="77777777" w:rsidR="00C41598" w:rsidRPr="001B6C5B" w:rsidRDefault="000B2143">
            <w:pPr>
              <w:jc w:val="cente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評価規準</w:t>
            </w:r>
          </w:p>
          <w:p w14:paraId="6F731123" w14:textId="77777777" w:rsidR="00C41598" w:rsidRPr="001B6C5B" w:rsidRDefault="000B2143">
            <w:pPr>
              <w:jc w:val="center"/>
              <w:rPr>
                <w:rFonts w:ascii="ＭＳ 明朝" w:eastAsia="ＭＳ 明朝" w:hAnsi="ＭＳ 明朝" w:cs="ＭＳ 明朝"/>
                <w:b/>
                <w:bCs/>
                <w:color w:val="000000" w:themeColor="text1"/>
              </w:rPr>
            </w:pPr>
            <w:r w:rsidRPr="001B6C5B">
              <w:rPr>
                <w:rFonts w:ascii="ＭＳ 明朝" w:eastAsia="ＭＳ 明朝" w:hAnsi="ＭＳ 明朝" w:cs="ＭＳ 明朝"/>
                <w:b/>
                <w:bCs/>
                <w:color w:val="000000" w:themeColor="text1"/>
              </w:rPr>
              <w:t>（評価方法）</w:t>
            </w:r>
          </w:p>
        </w:tc>
      </w:tr>
      <w:tr w:rsidR="001B6C5B" w:rsidRPr="001B6C5B" w14:paraId="4D61F35E" w14:textId="77777777">
        <w:trPr>
          <w:trHeight w:val="416"/>
        </w:trPr>
        <w:tc>
          <w:tcPr>
            <w:tcW w:w="562" w:type="dxa"/>
          </w:tcPr>
          <w:p w14:paraId="453B3E1F" w14:textId="77777777" w:rsidR="00C41598" w:rsidRPr="001B6C5B" w:rsidRDefault="000B2143">
            <w:pPr>
              <w:jc w:val="cente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導入</w:t>
            </w:r>
          </w:p>
        </w:tc>
        <w:tc>
          <w:tcPr>
            <w:tcW w:w="4536" w:type="dxa"/>
          </w:tcPr>
          <w:p w14:paraId="0CCB0AB9"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１　前時までの学習をまとめたプリントを確認する。</w:t>
            </w:r>
          </w:p>
          <w:p w14:paraId="64671E6A" w14:textId="77777777" w:rsidR="00C41598" w:rsidRPr="001B6C5B" w:rsidRDefault="00C41598">
            <w:pPr>
              <w:rPr>
                <w:rFonts w:ascii="ＭＳ 明朝" w:eastAsia="ＭＳ 明朝" w:hAnsi="ＭＳ 明朝" w:cs="ＭＳ 明朝"/>
                <w:color w:val="000000" w:themeColor="text1"/>
              </w:rPr>
            </w:pPr>
          </w:p>
          <w:p w14:paraId="6306C61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２　今日の問題にかかわる動画を見る。</w:t>
            </w:r>
          </w:p>
        </w:tc>
        <w:tc>
          <w:tcPr>
            <w:tcW w:w="3261" w:type="dxa"/>
          </w:tcPr>
          <w:p w14:paraId="15EA2451"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◇既習事項を確認させて、本時の学習の際に振り返ることを意識させる。</w:t>
            </w:r>
          </w:p>
          <w:p w14:paraId="52800799"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◇アプリの消費電力の違いについて考えたくなるよう動画を用いて動機づけをしていく。</w:t>
            </w:r>
          </w:p>
        </w:tc>
        <w:tc>
          <w:tcPr>
            <w:tcW w:w="1275" w:type="dxa"/>
          </w:tcPr>
          <w:p w14:paraId="14B06010" w14:textId="77777777" w:rsidR="00C41598" w:rsidRPr="001B6C5B" w:rsidRDefault="00C41598">
            <w:pPr>
              <w:rPr>
                <w:rFonts w:ascii="ＭＳ 明朝" w:eastAsia="ＭＳ 明朝" w:hAnsi="ＭＳ 明朝" w:cs="ＭＳ 明朝"/>
                <w:color w:val="000000" w:themeColor="text1"/>
              </w:rPr>
            </w:pPr>
          </w:p>
        </w:tc>
      </w:tr>
      <w:tr w:rsidR="001B6C5B" w:rsidRPr="001B6C5B" w14:paraId="4834EE0F" w14:textId="77777777">
        <w:trPr>
          <w:cantSplit/>
          <w:trHeight w:val="1433"/>
        </w:trPr>
        <w:tc>
          <w:tcPr>
            <w:tcW w:w="562" w:type="dxa"/>
          </w:tcPr>
          <w:p w14:paraId="41C247C6" w14:textId="77777777" w:rsidR="00C41598" w:rsidRPr="001B6C5B" w:rsidRDefault="00C41598">
            <w:pPr>
              <w:ind w:left="113" w:right="113"/>
              <w:rPr>
                <w:rFonts w:ascii="ＭＳ 明朝" w:eastAsia="ＭＳ 明朝" w:hAnsi="ＭＳ 明朝" w:cs="ＭＳ 明朝"/>
                <w:color w:val="000000" w:themeColor="text1"/>
              </w:rPr>
            </w:pPr>
          </w:p>
          <w:p w14:paraId="55483C9D" w14:textId="77777777" w:rsidR="00C41598" w:rsidRPr="001B6C5B" w:rsidRDefault="00C41598">
            <w:pPr>
              <w:ind w:left="113" w:right="113"/>
              <w:rPr>
                <w:rFonts w:ascii="ＭＳ 明朝" w:eastAsia="ＭＳ 明朝" w:hAnsi="ＭＳ 明朝" w:cs="ＭＳ 明朝"/>
                <w:color w:val="000000" w:themeColor="text1"/>
              </w:rPr>
            </w:pPr>
          </w:p>
          <w:p w14:paraId="4F4A2A07" w14:textId="77777777" w:rsidR="00C41598" w:rsidRPr="001B6C5B" w:rsidRDefault="00C41598">
            <w:pPr>
              <w:ind w:left="113" w:right="113"/>
              <w:rPr>
                <w:rFonts w:ascii="ＭＳ 明朝" w:eastAsia="ＭＳ 明朝" w:hAnsi="ＭＳ 明朝" w:cs="ＭＳ 明朝"/>
                <w:color w:val="000000" w:themeColor="text1"/>
              </w:rPr>
            </w:pPr>
          </w:p>
          <w:p w14:paraId="6B3B23F5" w14:textId="77777777" w:rsidR="00C41598" w:rsidRPr="001B6C5B" w:rsidRDefault="00C41598">
            <w:pPr>
              <w:ind w:left="113" w:right="113"/>
              <w:rPr>
                <w:rFonts w:ascii="ＭＳ 明朝" w:eastAsia="ＭＳ 明朝" w:hAnsi="ＭＳ 明朝" w:cs="ＭＳ 明朝"/>
                <w:color w:val="000000" w:themeColor="text1"/>
              </w:rPr>
            </w:pPr>
          </w:p>
          <w:p w14:paraId="56DF70E7" w14:textId="77777777" w:rsidR="00C41598" w:rsidRPr="001B6C5B" w:rsidRDefault="00C41598">
            <w:pPr>
              <w:ind w:left="113" w:right="113"/>
              <w:rPr>
                <w:rFonts w:ascii="ＭＳ 明朝" w:eastAsia="ＭＳ 明朝" w:hAnsi="ＭＳ 明朝" w:cs="ＭＳ 明朝"/>
                <w:color w:val="000000" w:themeColor="text1"/>
              </w:rPr>
            </w:pPr>
          </w:p>
          <w:p w14:paraId="54FB3458" w14:textId="77777777" w:rsidR="00C41598" w:rsidRPr="001B6C5B" w:rsidRDefault="000B2143">
            <w:pPr>
              <w:ind w:left="113" w:right="113"/>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展開</w:t>
            </w:r>
          </w:p>
        </w:tc>
        <w:tc>
          <w:tcPr>
            <w:tcW w:w="4536" w:type="dxa"/>
          </w:tcPr>
          <w:p w14:paraId="4413F96C"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３　本時のめあてを確認する。</w:t>
            </w:r>
          </w:p>
          <w:p w14:paraId="4D547BD3" w14:textId="77777777" w:rsidR="00C41598" w:rsidRPr="001B6C5B" w:rsidRDefault="00C41598">
            <w:pPr>
              <w:rPr>
                <w:rFonts w:ascii="ＭＳ 明朝" w:eastAsia="ＭＳ 明朝" w:hAnsi="ＭＳ 明朝" w:cs="ＭＳ 明朝"/>
                <w:color w:val="000000" w:themeColor="text1"/>
              </w:rPr>
            </w:pPr>
          </w:p>
          <w:p w14:paraId="3D1F3474" w14:textId="77777777" w:rsidR="00C41598" w:rsidRPr="001B6C5B" w:rsidRDefault="00C41598">
            <w:pPr>
              <w:rPr>
                <w:rFonts w:ascii="ＭＳ 明朝" w:eastAsia="ＭＳ 明朝" w:hAnsi="ＭＳ 明朝" w:cs="ＭＳ 明朝"/>
                <w:color w:val="000000" w:themeColor="text1"/>
              </w:rPr>
            </w:pPr>
          </w:p>
          <w:p w14:paraId="712C2812" w14:textId="77777777" w:rsidR="00C41598" w:rsidRPr="001B6C5B" w:rsidRDefault="00C41598">
            <w:pPr>
              <w:rPr>
                <w:rFonts w:ascii="ＭＳ 明朝" w:eastAsia="ＭＳ 明朝" w:hAnsi="ＭＳ 明朝" w:cs="ＭＳ 明朝"/>
                <w:color w:val="000000" w:themeColor="text1"/>
              </w:rPr>
            </w:pPr>
          </w:p>
          <w:p w14:paraId="460A23E3" w14:textId="77777777" w:rsidR="00C41598" w:rsidRPr="001B6C5B" w:rsidRDefault="00C41598">
            <w:pPr>
              <w:rPr>
                <w:rFonts w:ascii="ＭＳ 明朝" w:eastAsia="ＭＳ 明朝" w:hAnsi="ＭＳ 明朝" w:cs="ＭＳ 明朝"/>
                <w:color w:val="000000" w:themeColor="text1"/>
              </w:rPr>
            </w:pPr>
          </w:p>
          <w:p w14:paraId="7A02C3B0" w14:textId="77777777" w:rsidR="00E7105D" w:rsidRDefault="00E7105D">
            <w:pPr>
              <w:rPr>
                <w:rFonts w:ascii="ＭＳ 明朝" w:eastAsia="ＭＳ 明朝" w:hAnsi="ＭＳ 明朝" w:cs="ＭＳ 明朝"/>
                <w:color w:val="000000" w:themeColor="text1"/>
              </w:rPr>
            </w:pPr>
          </w:p>
          <w:p w14:paraId="0E0FA44B" w14:textId="5E944AB4"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４　課題を確認する。</w:t>
            </w:r>
          </w:p>
          <w:p w14:paraId="091E8925"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noProof/>
                <w:color w:val="000000" w:themeColor="text1"/>
              </w:rPr>
              <mc:AlternateContent>
                <mc:Choice Requires="wps">
                  <w:drawing>
                    <wp:inline distT="114300" distB="114300" distL="114300" distR="114300" wp14:anchorId="522F3FD1" wp14:editId="22423F57">
                      <wp:extent cx="2720340" cy="2247900"/>
                      <wp:effectExtent l="0" t="0" r="22860" b="19050"/>
                      <wp:docPr id="1061" name="正方形/長方形 1061"/>
                      <wp:cNvGraphicFramePr/>
                      <a:graphic xmlns:a="http://schemas.openxmlformats.org/drawingml/2006/main">
                        <a:graphicData uri="http://schemas.microsoft.com/office/word/2010/wordprocessingShape">
                          <wps:wsp>
                            <wps:cNvSpPr/>
                            <wps:spPr>
                              <a:xfrm>
                                <a:off x="0" y="0"/>
                                <a:ext cx="2720340" cy="2247900"/>
                              </a:xfrm>
                              <a:prstGeom prst="rect">
                                <a:avLst/>
                              </a:prstGeom>
                              <a:noFill/>
                              <a:ln w="9525" cap="flat" cmpd="sng">
                                <a:solidFill>
                                  <a:srgbClr val="000000"/>
                                </a:solidFill>
                                <a:prstDash val="solid"/>
                                <a:round/>
                                <a:headEnd type="none" w="sm" len="sm"/>
                                <a:tailEnd type="none" w="sm" len="sm"/>
                              </a:ln>
                            </wps:spPr>
                            <wps:txbx>
                              <w:txbxContent>
                                <w:p w14:paraId="76DC18BC" w14:textId="25B6F151" w:rsidR="00C41598" w:rsidRPr="00D31C53" w:rsidRDefault="000B2143">
                                  <w:pPr>
                                    <w:jc w:val="left"/>
                                    <w:textDirection w:val="btLr"/>
                                    <w:rPr>
                                      <w:rFonts w:ascii="ＭＳ 明朝" w:eastAsia="ＭＳ 明朝" w:hAnsi="ＭＳ 明朝" w:cs="ＭＳ 明朝"/>
                                      <w:color w:val="000000" w:themeColor="text1"/>
                                      <w:sz w:val="24"/>
                                      <w:szCs w:val="24"/>
                                    </w:rPr>
                                  </w:pPr>
                                  <w:r w:rsidRPr="00C74526">
                                    <w:rPr>
                                      <w:rFonts w:eastAsia="Century"/>
                                      <w:color w:val="000000"/>
                                      <w:szCs w:val="24"/>
                                    </w:rPr>
                                    <w:t>問　充電が１００％である谷川君のスマートフォンでは、</w:t>
                                  </w:r>
                                  <w:r w:rsidRPr="00C74526">
                                    <w:rPr>
                                      <w:rFonts w:ascii="ＭＳ 明朝" w:eastAsia="ＭＳ 明朝" w:hAnsi="ＭＳ 明朝" w:cs="ＭＳ 明朝"/>
                                      <w:color w:val="000000"/>
                                      <w:szCs w:val="24"/>
                                    </w:rPr>
                                    <w:t>充電が１００％の状態から</w:t>
                                  </w:r>
                                  <w:r w:rsidRPr="00C74526">
                                    <w:rPr>
                                      <w:rFonts w:eastAsia="Century"/>
                                      <w:color w:val="000000"/>
                                      <w:szCs w:val="24"/>
                                    </w:rPr>
                                    <w:t>Ａのアプリを使うと</w:t>
                                  </w:r>
                                  <w:r w:rsidRPr="00C74526">
                                    <w:rPr>
                                      <w:rFonts w:ascii="ＭＳ 明朝" w:eastAsia="ＭＳ 明朝" w:hAnsi="ＭＳ 明朝" w:cs="ＭＳ 明朝"/>
                                      <w:color w:val="000000"/>
                                      <w:szCs w:val="24"/>
                                    </w:rPr>
                                    <w:t>１０</w:t>
                                  </w:r>
                                  <w:r w:rsidRPr="00C74526">
                                    <w:rPr>
                                      <w:rFonts w:eastAsia="Century"/>
                                      <w:color w:val="000000"/>
                                      <w:szCs w:val="24"/>
                                    </w:rPr>
                                    <w:t>時間で充電が切れ、</w:t>
                                  </w:r>
                                  <w:r w:rsidRPr="00C74526">
                                    <w:rPr>
                                      <w:rFonts w:ascii="ＭＳ 明朝" w:eastAsia="ＭＳ 明朝" w:hAnsi="ＭＳ 明朝" w:cs="ＭＳ 明朝"/>
                                      <w:color w:val="000000"/>
                                      <w:szCs w:val="24"/>
                                    </w:rPr>
                                    <w:t>また、</w:t>
                                  </w:r>
                                  <w:r w:rsidR="0015457A" w:rsidRPr="00D31C53">
                                    <w:rPr>
                                      <w:rFonts w:ascii="ＭＳ 明朝" w:eastAsia="ＭＳ 明朝" w:hAnsi="ＭＳ 明朝" w:cs="ＭＳ 明朝" w:hint="eastAsia"/>
                                      <w:color w:val="000000" w:themeColor="text1"/>
                                      <w:szCs w:val="24"/>
                                    </w:rPr>
                                    <w:t>充電が</w:t>
                                  </w:r>
                                  <w:r w:rsidRPr="00D31C53">
                                    <w:rPr>
                                      <w:rFonts w:ascii="ＭＳ 明朝" w:eastAsia="ＭＳ 明朝" w:hAnsi="ＭＳ 明朝" w:cs="ＭＳ 明朝"/>
                                      <w:color w:val="000000" w:themeColor="text1"/>
                                      <w:szCs w:val="24"/>
                                    </w:rPr>
                                    <w:t>１００％の状態からＢ</w:t>
                                  </w:r>
                                  <w:r w:rsidRPr="00D31C53">
                                    <w:rPr>
                                      <w:rFonts w:eastAsia="Century"/>
                                      <w:color w:val="000000" w:themeColor="text1"/>
                                      <w:szCs w:val="24"/>
                                    </w:rPr>
                                    <w:t>のアプリを使うと</w:t>
                                  </w:r>
                                  <w:r w:rsidRPr="00D31C53">
                                    <w:rPr>
                                      <w:rFonts w:ascii="ＭＳ 明朝" w:eastAsia="ＭＳ 明朝" w:hAnsi="ＭＳ 明朝" w:cs="ＭＳ 明朝"/>
                                      <w:color w:val="000000" w:themeColor="text1"/>
                                      <w:szCs w:val="24"/>
                                    </w:rPr>
                                    <w:t>８</w:t>
                                  </w:r>
                                  <w:r w:rsidRPr="00D31C53">
                                    <w:rPr>
                                      <w:rFonts w:eastAsia="Century"/>
                                      <w:color w:val="000000" w:themeColor="text1"/>
                                      <w:szCs w:val="24"/>
                                    </w:rPr>
                                    <w:t>時間で充電が切れる。</w:t>
                                  </w:r>
                                  <w:r w:rsidR="0015457A" w:rsidRPr="00D31C53">
                                    <w:rPr>
                                      <w:rFonts w:ascii="ＭＳ 明朝" w:eastAsia="ＭＳ 明朝" w:hAnsi="ＭＳ 明朝" w:cs="ＭＳ 明朝" w:hint="eastAsia"/>
                                      <w:color w:val="000000" w:themeColor="text1"/>
                                      <w:szCs w:val="24"/>
                                    </w:rPr>
                                    <w:t>アプリは連続使用するものとして、次の問いに答えなさい。</w:t>
                                  </w:r>
                                </w:p>
                                <w:p w14:paraId="74ADD9EE" w14:textId="0D6740C9" w:rsidR="00C41598" w:rsidRPr="00D31C53" w:rsidRDefault="000B2143">
                                  <w:pPr>
                                    <w:jc w:val="left"/>
                                    <w:textDirection w:val="btLr"/>
                                    <w:rPr>
                                      <w:color w:val="000000" w:themeColor="text1"/>
                                      <w:sz w:val="24"/>
                                      <w:szCs w:val="24"/>
                                    </w:rPr>
                                  </w:pPr>
                                  <w:r w:rsidRPr="00D31C53">
                                    <w:rPr>
                                      <w:rFonts w:eastAsia="Century"/>
                                      <w:color w:val="000000" w:themeColor="text1"/>
                                      <w:szCs w:val="24"/>
                                    </w:rPr>
                                    <w:t>（１）充電が１００％の状態から</w:t>
                                  </w:r>
                                  <w:r w:rsidR="00D31C53" w:rsidRPr="00D31C53">
                                    <w:rPr>
                                      <w:rFonts w:hint="eastAsia"/>
                                      <w:color w:val="000000" w:themeColor="text1"/>
                                      <w:szCs w:val="24"/>
                                    </w:rPr>
                                    <w:t>A</w:t>
                                  </w:r>
                                  <w:r w:rsidR="00D31C53" w:rsidRPr="00D31C53">
                                    <w:rPr>
                                      <w:rFonts w:hint="eastAsia"/>
                                      <w:color w:val="000000" w:themeColor="text1"/>
                                      <w:szCs w:val="24"/>
                                    </w:rPr>
                                    <w:t>、</w:t>
                                  </w:r>
                                  <w:r w:rsidR="00D31C53" w:rsidRPr="00D31C53">
                                    <w:rPr>
                                      <w:rFonts w:hint="eastAsia"/>
                                      <w:color w:val="000000" w:themeColor="text1"/>
                                      <w:szCs w:val="24"/>
                                    </w:rPr>
                                    <w:t>B</w:t>
                                  </w:r>
                                  <w:r w:rsidRPr="00D31C53">
                                    <w:rPr>
                                      <w:rFonts w:eastAsia="Century"/>
                                      <w:color w:val="000000" w:themeColor="text1"/>
                                      <w:szCs w:val="24"/>
                                    </w:rPr>
                                    <w:t>それぞれのアプリを</w:t>
                                  </w:r>
                                  <w:r w:rsidRPr="00D31C53">
                                    <w:rPr>
                                      <w:rFonts w:ascii="ＭＳ 明朝" w:eastAsia="ＭＳ 明朝" w:hAnsi="ＭＳ 明朝" w:cs="ＭＳ 明朝"/>
                                      <w:color w:val="000000" w:themeColor="text1"/>
                                      <w:szCs w:val="24"/>
                                    </w:rPr>
                                    <w:t>６</w:t>
                                  </w:r>
                                  <w:r w:rsidRPr="00D31C53">
                                    <w:rPr>
                                      <w:rFonts w:eastAsia="Century"/>
                                      <w:color w:val="000000" w:themeColor="text1"/>
                                      <w:szCs w:val="24"/>
                                    </w:rPr>
                                    <w:t>時間使用した場合、残りの充電の差は何％ですか。表・式・グラフのいずれかを用いて</w:t>
                                  </w:r>
                                  <w:r w:rsidR="00D31C53" w:rsidRPr="00D31C53">
                                    <w:rPr>
                                      <w:rFonts w:ascii="ＭＳ 明朝" w:eastAsia="ＭＳ 明朝" w:hAnsi="ＭＳ 明朝" w:cs="ＭＳ 明朝" w:hint="eastAsia"/>
                                      <w:color w:val="000000" w:themeColor="text1"/>
                                      <w:szCs w:val="24"/>
                                    </w:rPr>
                                    <w:t>その方法を</w:t>
                                  </w:r>
                                  <w:r w:rsidRPr="00D31C53">
                                    <w:rPr>
                                      <w:rFonts w:eastAsia="Century"/>
                                      <w:color w:val="000000" w:themeColor="text1"/>
                                      <w:szCs w:val="24"/>
                                    </w:rPr>
                                    <w:t>説明しなさい。</w:t>
                                  </w:r>
                                </w:p>
                              </w:txbxContent>
                            </wps:txbx>
                            <wps:bodyPr spcFirstLastPara="1" wrap="square" lIns="91425" tIns="91425" rIns="91425" bIns="91425" anchor="ctr" anchorCtr="0">
                              <a:noAutofit/>
                            </wps:bodyPr>
                          </wps:wsp>
                        </a:graphicData>
                      </a:graphic>
                    </wp:inline>
                  </w:drawing>
                </mc:Choice>
                <mc:Fallback>
                  <w:pict>
                    <v:rect w14:anchorId="522F3FD1" id="正方形/長方形 1061" o:spid="_x0000_s1028" style="width:214.2pt;height: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" filled="f">
                      <v:stroke startarrowwidth="narrow" startarrowlength="short" endarrowwidth="narrow" endarrowlength="short" joinstyle="round"/>
                      <v:textbox inset="2.53958mm,2.53958mm,2.53958mm,2.53958mm">
                        <w:txbxContent>
                          <w:p w14:paraId="76DC18BC" w14:textId="25B6F151" w:rsidR="00C41598" w:rsidRPr="00D31C53" w:rsidRDefault="000B2143">
                            <w:pPr>
                              <w:jc w:val="left"/>
                              <w:textDirection w:val="btLr"/>
                              <w:rPr>
                                <w:rFonts w:ascii="ＭＳ 明朝" w:eastAsia="ＭＳ 明朝" w:hAnsi="ＭＳ 明朝" w:cs="ＭＳ 明朝"/>
                                <w:color w:val="000000" w:themeColor="text1"/>
                                <w:sz w:val="24"/>
                                <w:szCs w:val="24"/>
                              </w:rPr>
                            </w:pPr>
                            <w:r w:rsidRPr="00C74526">
                              <w:rPr>
                                <w:rFonts w:eastAsia="Century"/>
                                <w:color w:val="000000"/>
                                <w:szCs w:val="24"/>
                              </w:rPr>
                              <w:t>問　充電が１００％である谷川君のスマートフォンでは、</w:t>
                            </w:r>
                            <w:r w:rsidRPr="00C74526">
                              <w:rPr>
                                <w:rFonts w:ascii="ＭＳ 明朝" w:eastAsia="ＭＳ 明朝" w:hAnsi="ＭＳ 明朝" w:cs="ＭＳ 明朝"/>
                                <w:color w:val="000000"/>
                                <w:szCs w:val="24"/>
                              </w:rPr>
                              <w:t>充電が１００％の状態から</w:t>
                            </w:r>
                            <w:r w:rsidRPr="00C74526">
                              <w:rPr>
                                <w:rFonts w:eastAsia="Century"/>
                                <w:color w:val="000000"/>
                                <w:szCs w:val="24"/>
                              </w:rPr>
                              <w:t>Ａのアプリを使うと</w:t>
                            </w:r>
                            <w:r w:rsidRPr="00C74526">
                              <w:rPr>
                                <w:rFonts w:ascii="ＭＳ 明朝" w:eastAsia="ＭＳ 明朝" w:hAnsi="ＭＳ 明朝" w:cs="ＭＳ 明朝"/>
                                <w:color w:val="000000"/>
                                <w:szCs w:val="24"/>
                              </w:rPr>
                              <w:t>１０</w:t>
                            </w:r>
                            <w:r w:rsidRPr="00C74526">
                              <w:rPr>
                                <w:rFonts w:eastAsia="Century"/>
                                <w:color w:val="000000"/>
                                <w:szCs w:val="24"/>
                              </w:rPr>
                              <w:t>時間で充電が切れ、</w:t>
                            </w:r>
                            <w:r w:rsidRPr="00C74526">
                              <w:rPr>
                                <w:rFonts w:ascii="ＭＳ 明朝" w:eastAsia="ＭＳ 明朝" w:hAnsi="ＭＳ 明朝" w:cs="ＭＳ 明朝"/>
                                <w:color w:val="000000"/>
                                <w:szCs w:val="24"/>
                              </w:rPr>
                              <w:t>また、</w:t>
                            </w:r>
                            <w:r w:rsidR="0015457A" w:rsidRPr="00D31C53">
                              <w:rPr>
                                <w:rFonts w:ascii="ＭＳ 明朝" w:eastAsia="ＭＳ 明朝" w:hAnsi="ＭＳ 明朝" w:cs="ＭＳ 明朝" w:hint="eastAsia"/>
                                <w:color w:val="000000" w:themeColor="text1"/>
                                <w:szCs w:val="24"/>
                              </w:rPr>
                              <w:t>充電が</w:t>
                            </w:r>
                            <w:r w:rsidRPr="00D31C53">
                              <w:rPr>
                                <w:rFonts w:ascii="ＭＳ 明朝" w:eastAsia="ＭＳ 明朝" w:hAnsi="ＭＳ 明朝" w:cs="ＭＳ 明朝"/>
                                <w:color w:val="000000" w:themeColor="text1"/>
                                <w:szCs w:val="24"/>
                              </w:rPr>
                              <w:t>１００％の状態からＢ</w:t>
                            </w:r>
                            <w:r w:rsidRPr="00D31C53">
                              <w:rPr>
                                <w:rFonts w:eastAsia="Century"/>
                                <w:color w:val="000000" w:themeColor="text1"/>
                                <w:szCs w:val="24"/>
                              </w:rPr>
                              <w:t>のアプリを使うと</w:t>
                            </w:r>
                            <w:r w:rsidRPr="00D31C53">
                              <w:rPr>
                                <w:rFonts w:ascii="ＭＳ 明朝" w:eastAsia="ＭＳ 明朝" w:hAnsi="ＭＳ 明朝" w:cs="ＭＳ 明朝"/>
                                <w:color w:val="000000" w:themeColor="text1"/>
                                <w:szCs w:val="24"/>
                              </w:rPr>
                              <w:t>８</w:t>
                            </w:r>
                            <w:r w:rsidRPr="00D31C53">
                              <w:rPr>
                                <w:rFonts w:eastAsia="Century"/>
                                <w:color w:val="000000" w:themeColor="text1"/>
                                <w:szCs w:val="24"/>
                              </w:rPr>
                              <w:t>時間で充電が切れる。</w:t>
                            </w:r>
                            <w:r w:rsidR="0015457A" w:rsidRPr="00D31C53">
                              <w:rPr>
                                <w:rFonts w:ascii="ＭＳ 明朝" w:eastAsia="ＭＳ 明朝" w:hAnsi="ＭＳ 明朝" w:cs="ＭＳ 明朝" w:hint="eastAsia"/>
                                <w:color w:val="000000" w:themeColor="text1"/>
                                <w:szCs w:val="24"/>
                              </w:rPr>
                              <w:t>アプリは連続使用するものとして、次の問いに答えなさい。</w:t>
                            </w:r>
                          </w:p>
                          <w:p w14:paraId="74ADD9EE" w14:textId="0D6740C9" w:rsidR="00C41598" w:rsidRPr="00D31C53" w:rsidRDefault="000B2143">
                            <w:pPr>
                              <w:jc w:val="left"/>
                              <w:textDirection w:val="btLr"/>
                              <w:rPr>
                                <w:color w:val="000000" w:themeColor="text1"/>
                                <w:sz w:val="24"/>
                                <w:szCs w:val="24"/>
                              </w:rPr>
                            </w:pPr>
                            <w:r w:rsidRPr="00D31C53">
                              <w:rPr>
                                <w:rFonts w:eastAsia="Century"/>
                                <w:color w:val="000000" w:themeColor="text1"/>
                                <w:szCs w:val="24"/>
                              </w:rPr>
                              <w:t>（１）充電が１００％の状態から</w:t>
                            </w:r>
                            <w:r w:rsidR="00D31C53" w:rsidRPr="00D31C53">
                              <w:rPr>
                                <w:rFonts w:hint="eastAsia"/>
                                <w:color w:val="000000" w:themeColor="text1"/>
                                <w:szCs w:val="24"/>
                              </w:rPr>
                              <w:t>A</w:t>
                            </w:r>
                            <w:r w:rsidR="00D31C53" w:rsidRPr="00D31C53">
                              <w:rPr>
                                <w:rFonts w:hint="eastAsia"/>
                                <w:color w:val="000000" w:themeColor="text1"/>
                                <w:szCs w:val="24"/>
                              </w:rPr>
                              <w:t>、</w:t>
                            </w:r>
                            <w:r w:rsidR="00D31C53" w:rsidRPr="00D31C53">
                              <w:rPr>
                                <w:rFonts w:hint="eastAsia"/>
                                <w:color w:val="000000" w:themeColor="text1"/>
                                <w:szCs w:val="24"/>
                              </w:rPr>
                              <w:t>B</w:t>
                            </w:r>
                            <w:r w:rsidRPr="00D31C53">
                              <w:rPr>
                                <w:rFonts w:eastAsia="Century"/>
                                <w:color w:val="000000" w:themeColor="text1"/>
                                <w:szCs w:val="24"/>
                              </w:rPr>
                              <w:t>それぞれのアプリを</w:t>
                            </w:r>
                            <w:r w:rsidRPr="00D31C53">
                              <w:rPr>
                                <w:rFonts w:ascii="ＭＳ 明朝" w:eastAsia="ＭＳ 明朝" w:hAnsi="ＭＳ 明朝" w:cs="ＭＳ 明朝"/>
                                <w:color w:val="000000" w:themeColor="text1"/>
                                <w:szCs w:val="24"/>
                              </w:rPr>
                              <w:t>６</w:t>
                            </w:r>
                            <w:r w:rsidRPr="00D31C53">
                              <w:rPr>
                                <w:rFonts w:eastAsia="Century"/>
                                <w:color w:val="000000" w:themeColor="text1"/>
                                <w:szCs w:val="24"/>
                              </w:rPr>
                              <w:t>時間使用した場合、残りの充電の差は何％ですか。表・式・グラフのいずれかを用いて</w:t>
                            </w:r>
                            <w:r w:rsidR="00D31C53" w:rsidRPr="00D31C53">
                              <w:rPr>
                                <w:rFonts w:ascii="ＭＳ 明朝" w:eastAsia="ＭＳ 明朝" w:hAnsi="ＭＳ 明朝" w:cs="ＭＳ 明朝" w:hint="eastAsia"/>
                                <w:color w:val="000000" w:themeColor="text1"/>
                                <w:szCs w:val="24"/>
                              </w:rPr>
                              <w:t>その方法を</w:t>
                            </w:r>
                            <w:r w:rsidRPr="00D31C53">
                              <w:rPr>
                                <w:rFonts w:eastAsia="Century"/>
                                <w:color w:val="000000" w:themeColor="text1"/>
                                <w:szCs w:val="24"/>
                              </w:rPr>
                              <w:t>説明しなさい。</w:t>
                            </w:r>
                          </w:p>
                        </w:txbxContent>
                      </v:textbox>
                      <w10:anchorlock/>
                    </v:rect>
                  </w:pict>
                </mc:Fallback>
              </mc:AlternateContent>
            </w:r>
          </w:p>
          <w:p w14:paraId="7D5F29FF" w14:textId="77777777" w:rsidR="00C74526" w:rsidRPr="001B6C5B" w:rsidRDefault="00C74526">
            <w:pPr>
              <w:rPr>
                <w:rFonts w:ascii="ＭＳ 明朝" w:eastAsia="ＭＳ 明朝" w:hAnsi="ＭＳ 明朝" w:cs="ＭＳ 明朝"/>
                <w:color w:val="000000" w:themeColor="text1"/>
              </w:rPr>
            </w:pPr>
          </w:p>
          <w:p w14:paraId="2B315A21" w14:textId="77777777" w:rsidR="00C74526" w:rsidRPr="001B6C5B" w:rsidRDefault="00C74526">
            <w:pPr>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５　見通しをもつ</w:t>
            </w:r>
          </w:p>
          <w:p w14:paraId="2C56BB81" w14:textId="35FC4D61"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「２つのアプリの消費電力の差はどうなっているか予想してみよう」</w:t>
            </w:r>
          </w:p>
          <w:p w14:paraId="1989976D" w14:textId="77777777" w:rsidR="00C41598" w:rsidRPr="001B6C5B" w:rsidRDefault="00C41598">
            <w:pPr>
              <w:rPr>
                <w:rFonts w:ascii="ＭＳ 明朝" w:eastAsia="ＭＳ 明朝" w:hAnsi="ＭＳ 明朝" w:cs="ＭＳ 明朝"/>
                <w:color w:val="000000" w:themeColor="text1"/>
              </w:rPr>
            </w:pPr>
          </w:p>
          <w:p w14:paraId="4E83020B" w14:textId="77777777" w:rsidR="00C41598" w:rsidRPr="001B6C5B" w:rsidRDefault="000B2143">
            <w:pPr>
              <w:rPr>
                <w:rFonts w:ascii="ＭＳ 明朝" w:eastAsia="ＭＳ 明朝" w:hAnsi="ＭＳ 明朝" w:cs="ＭＳ 明朝"/>
                <w:color w:val="000000" w:themeColor="text1"/>
              </w:rPr>
            </w:pPr>
            <w:r w:rsidRPr="001B6C5B">
              <w:rPr>
                <w:noProof/>
                <w:color w:val="000000" w:themeColor="text1"/>
              </w:rPr>
              <mc:AlternateContent>
                <mc:Choice Requires="wps">
                  <w:drawing>
                    <wp:anchor distT="0" distB="0" distL="114300" distR="114300" simplePos="0" relativeHeight="251660288" behindDoc="0" locked="0" layoutInCell="1" hidden="0" allowOverlap="1" wp14:anchorId="74442F13" wp14:editId="76CEF4CB">
                      <wp:simplePos x="0" y="0"/>
                      <wp:positionH relativeFrom="column">
                        <wp:posOffset>-53338</wp:posOffset>
                      </wp:positionH>
                      <wp:positionV relativeFrom="paragraph">
                        <wp:posOffset>15875</wp:posOffset>
                      </wp:positionV>
                      <wp:extent cx="2819400" cy="1639635"/>
                      <wp:effectExtent l="0" t="0" r="0" b="0"/>
                      <wp:wrapNone/>
                      <wp:docPr id="1072" name="四角形: 角を丸くする 1072"/>
                      <wp:cNvGraphicFramePr/>
                      <a:graphic xmlns:a="http://schemas.openxmlformats.org/drawingml/2006/main">
                        <a:graphicData uri="http://schemas.microsoft.com/office/word/2010/wordprocessingShape">
                          <wps:wsp>
                            <wps:cNvSpPr/>
                            <wps:spPr>
                              <a:xfrm>
                                <a:off x="3949000" y="2976090"/>
                                <a:ext cx="2794000" cy="1607820"/>
                              </a:xfrm>
                              <a:prstGeom prst="roundRect">
                                <a:avLst>
                                  <a:gd name="adj" fmla="val 13040"/>
                                </a:avLst>
                              </a:prstGeom>
                              <a:solidFill>
                                <a:schemeClr val="lt1"/>
                              </a:solidFill>
                              <a:ln w="12700" cap="flat" cmpd="sng">
                                <a:solidFill>
                                  <a:schemeClr val="dk1"/>
                                </a:solidFill>
                                <a:prstDash val="dot"/>
                                <a:round/>
                                <a:headEnd type="none" w="sm" len="sm"/>
                                <a:tailEnd type="none" w="sm" len="sm"/>
                              </a:ln>
                            </wps:spPr>
                            <wps:txbx>
                              <w:txbxContent>
                                <w:p w14:paraId="12CCE29C" w14:textId="77777777" w:rsidR="00C41598" w:rsidRDefault="000B2143">
                                  <w:pPr>
                                    <w:jc w:val="left"/>
                                    <w:textDirection w:val="btLr"/>
                                  </w:pPr>
                                  <w:r>
                                    <w:rPr>
                                      <w:rFonts w:eastAsia="Century"/>
                                      <w:color w:val="000000"/>
                                    </w:rPr>
                                    <w:t>＜予想される生徒の反応＞</w:t>
                                  </w:r>
                                </w:p>
                                <w:p w14:paraId="591E3929" w14:textId="77777777" w:rsidR="00C41598" w:rsidRDefault="000B2143">
                                  <w:pPr>
                                    <w:jc w:val="left"/>
                                    <w:textDirection w:val="btLr"/>
                                  </w:pPr>
                                  <w:r>
                                    <w:rPr>
                                      <w:rFonts w:eastAsia="Century"/>
                                      <w:color w:val="000000"/>
                                    </w:rPr>
                                    <w:t>・Ｂのアプリの方が消費電力が大きい。</w:t>
                                  </w:r>
                                </w:p>
                                <w:p w14:paraId="7783C676" w14:textId="77777777" w:rsidR="00C41598" w:rsidRDefault="000B2143">
                                  <w:pPr>
                                    <w:jc w:val="left"/>
                                    <w:textDirection w:val="btLr"/>
                                  </w:pPr>
                                  <w:r>
                                    <w:rPr>
                                      <w:rFonts w:eastAsia="Century"/>
                                      <w:color w:val="000000"/>
                                    </w:rPr>
                                    <w:t>・</w:t>
                                  </w:r>
                                  <w:r>
                                    <w:rPr>
                                      <w:rFonts w:ascii="ＭＳ 明朝" w:eastAsia="ＭＳ 明朝" w:hAnsi="ＭＳ 明朝" w:cs="ＭＳ 明朝"/>
                                      <w:color w:val="000000"/>
                                    </w:rPr>
                                    <w:t>６</w:t>
                                  </w:r>
                                  <w:r>
                                    <w:rPr>
                                      <w:rFonts w:eastAsia="Century"/>
                                      <w:color w:val="000000"/>
                                    </w:rPr>
                                    <w:t>時間ではどちらのアプリを使用しても充電が切れることはない。</w:t>
                                  </w:r>
                                </w:p>
                                <w:p w14:paraId="1561A4A4" w14:textId="77777777" w:rsidR="00C41598" w:rsidRDefault="000B2143">
                                  <w:pPr>
                                    <w:jc w:val="left"/>
                                    <w:textDirection w:val="btLr"/>
                                  </w:pPr>
                                  <w:r>
                                    <w:rPr>
                                      <w:rFonts w:eastAsia="Century"/>
                                      <w:color w:val="000000"/>
                                    </w:rPr>
                                    <w:t>・</w:t>
                                  </w:r>
                                  <w:r>
                                    <w:rPr>
                                      <w:rFonts w:ascii="ＭＳ 明朝" w:eastAsia="ＭＳ 明朝" w:hAnsi="ＭＳ 明朝" w:cs="ＭＳ 明朝"/>
                                      <w:color w:val="000000"/>
                                    </w:rPr>
                                    <w:t>Ａ</w:t>
                                  </w:r>
                                  <w:r>
                                    <w:rPr>
                                      <w:rFonts w:eastAsia="Century"/>
                                      <w:color w:val="000000"/>
                                    </w:rPr>
                                    <w:t>のアプリを使用した場合、充電は半分</w:t>
                                  </w:r>
                                  <w:r>
                                    <w:rPr>
                                      <w:rFonts w:ascii="ＭＳ 明朝" w:eastAsia="ＭＳ 明朝" w:hAnsi="ＭＳ 明朝" w:cs="ＭＳ 明朝"/>
                                      <w:color w:val="000000"/>
                                    </w:rPr>
                                    <w:t>くらい</w:t>
                                  </w:r>
                                  <w:r>
                                    <w:rPr>
                                      <w:rFonts w:eastAsia="Century"/>
                                      <w:color w:val="000000"/>
                                    </w:rPr>
                                    <w:t>なくなるのではないか。</w:t>
                                  </w:r>
                                </w:p>
                                <w:p w14:paraId="5DF5E026" w14:textId="77777777" w:rsidR="00C41598" w:rsidRDefault="000B2143">
                                  <w:pPr>
                                    <w:jc w:val="left"/>
                                    <w:textDirection w:val="btLr"/>
                                  </w:pPr>
                                  <w:r>
                                    <w:rPr>
                                      <w:rFonts w:eastAsia="Century"/>
                                      <w:color w:val="000000"/>
                                    </w:rPr>
                                    <w:t>・具体的に数字を求めると比較できそうだ。</w:t>
                                  </w:r>
                                </w:p>
                              </w:txbxContent>
                            </wps:txbx>
                            <wps:bodyPr spcFirstLastPara="1" wrap="square" lIns="91425" tIns="45700" rIns="91425" bIns="45700" anchor="t" anchorCtr="0">
                              <a:noAutofit/>
                            </wps:bodyPr>
                          </wps:wsp>
                        </a:graphicData>
                      </a:graphic>
                    </wp:anchor>
                  </w:drawing>
                </mc:Choice>
                <mc:Fallback>
                  <w:pict>
                    <v:roundrect w14:anchorId="74442F13" id="四角形: 角を丸くする 1072" o:spid="_x0000_s1029" style="position:absolute;left:0;text-align:left;margin-left:-4.2pt;margin-top:1.25pt;width:222pt;height:129.1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8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" fillcolor="white [3201]" strokecolor="black [3200]" strokeweight="1pt">
                      <v:stroke dashstyle="dot" startarrowwidth="narrow" startarrowlength="short" endarrowwidth="narrow" endarrowlength="short"/>
                      <v:textbox inset="2.53958mm,1.2694mm,2.53958mm,1.2694mm">
                        <w:txbxContent>
                          <w:p w14:paraId="12CCE29C" w14:textId="77777777" w:rsidR="00C41598" w:rsidRDefault="000B2143">
                            <w:pPr>
                              <w:jc w:val="left"/>
                              <w:textDirection w:val="btLr"/>
                            </w:pPr>
                            <w:r>
                              <w:rPr>
                                <w:rFonts w:eastAsia="Century"/>
                                <w:color w:val="000000"/>
                              </w:rPr>
                              <w:t>＜予想される生徒の反応＞</w:t>
                            </w:r>
                          </w:p>
                          <w:p w14:paraId="591E3929" w14:textId="77777777" w:rsidR="00C41598" w:rsidRDefault="000B2143">
                            <w:pPr>
                              <w:jc w:val="left"/>
                              <w:textDirection w:val="btLr"/>
                            </w:pPr>
                            <w:r>
                              <w:rPr>
                                <w:rFonts w:eastAsia="Century"/>
                                <w:color w:val="000000"/>
                              </w:rPr>
                              <w:t>・Ｂのアプリの方が消費電力が大きい。</w:t>
                            </w:r>
                          </w:p>
                          <w:p w14:paraId="7783C676" w14:textId="77777777" w:rsidR="00C41598" w:rsidRDefault="000B2143">
                            <w:pPr>
                              <w:jc w:val="left"/>
                              <w:textDirection w:val="btLr"/>
                            </w:pPr>
                            <w:r>
                              <w:rPr>
                                <w:rFonts w:eastAsia="Century"/>
                                <w:color w:val="000000"/>
                              </w:rPr>
                              <w:t>・</w:t>
                            </w:r>
                            <w:r>
                              <w:rPr>
                                <w:rFonts w:ascii="ＭＳ 明朝" w:eastAsia="ＭＳ 明朝" w:hAnsi="ＭＳ 明朝" w:cs="ＭＳ 明朝"/>
                                <w:color w:val="000000"/>
                              </w:rPr>
                              <w:t>６</w:t>
                            </w:r>
                            <w:r>
                              <w:rPr>
                                <w:rFonts w:eastAsia="Century"/>
                                <w:color w:val="000000"/>
                              </w:rPr>
                              <w:t>時間ではどちらのアプリを使用しても充電が切れることはない。</w:t>
                            </w:r>
                          </w:p>
                          <w:p w14:paraId="1561A4A4" w14:textId="77777777" w:rsidR="00C41598" w:rsidRDefault="000B2143">
                            <w:pPr>
                              <w:jc w:val="left"/>
                              <w:textDirection w:val="btLr"/>
                            </w:pPr>
                            <w:r>
                              <w:rPr>
                                <w:rFonts w:eastAsia="Century"/>
                                <w:color w:val="000000"/>
                              </w:rPr>
                              <w:t>・</w:t>
                            </w:r>
                            <w:r>
                              <w:rPr>
                                <w:rFonts w:ascii="ＭＳ 明朝" w:eastAsia="ＭＳ 明朝" w:hAnsi="ＭＳ 明朝" w:cs="ＭＳ 明朝"/>
                                <w:color w:val="000000"/>
                              </w:rPr>
                              <w:t>Ａ</w:t>
                            </w:r>
                            <w:r>
                              <w:rPr>
                                <w:rFonts w:eastAsia="Century"/>
                                <w:color w:val="000000"/>
                              </w:rPr>
                              <w:t>のアプリを使用した場合、充電は半分</w:t>
                            </w:r>
                            <w:r>
                              <w:rPr>
                                <w:rFonts w:ascii="ＭＳ 明朝" w:eastAsia="ＭＳ 明朝" w:hAnsi="ＭＳ 明朝" w:cs="ＭＳ 明朝"/>
                                <w:color w:val="000000"/>
                              </w:rPr>
                              <w:t>くらい</w:t>
                            </w:r>
                            <w:r>
                              <w:rPr>
                                <w:rFonts w:eastAsia="Century"/>
                                <w:color w:val="000000"/>
                              </w:rPr>
                              <w:t>なくなるのではないか。</w:t>
                            </w:r>
                          </w:p>
                          <w:p w14:paraId="5DF5E026" w14:textId="77777777" w:rsidR="00C41598" w:rsidRDefault="000B2143">
                            <w:pPr>
                              <w:jc w:val="left"/>
                              <w:textDirection w:val="btLr"/>
                            </w:pPr>
                            <w:r>
                              <w:rPr>
                                <w:rFonts w:eastAsia="Century"/>
                                <w:color w:val="000000"/>
                              </w:rPr>
                              <w:t>・具体的に数字を求めると比較できそうだ。</w:t>
                            </w:r>
                          </w:p>
                        </w:txbxContent>
                      </v:textbox>
                    </v:roundrect>
                  </w:pict>
                </mc:Fallback>
              </mc:AlternateContent>
            </w:r>
          </w:p>
          <w:p w14:paraId="12F24AD9" w14:textId="77777777" w:rsidR="00C41598" w:rsidRPr="001B6C5B" w:rsidRDefault="00C41598">
            <w:pPr>
              <w:rPr>
                <w:rFonts w:ascii="ＭＳ 明朝" w:eastAsia="ＭＳ 明朝" w:hAnsi="ＭＳ 明朝" w:cs="ＭＳ 明朝"/>
                <w:color w:val="000000" w:themeColor="text1"/>
              </w:rPr>
            </w:pPr>
          </w:p>
          <w:p w14:paraId="742E1B0E" w14:textId="77777777" w:rsidR="00C41598" w:rsidRPr="001B6C5B" w:rsidRDefault="00C41598">
            <w:pPr>
              <w:rPr>
                <w:rFonts w:ascii="ＭＳ 明朝" w:eastAsia="ＭＳ 明朝" w:hAnsi="ＭＳ 明朝" w:cs="ＭＳ 明朝"/>
                <w:color w:val="000000" w:themeColor="text1"/>
              </w:rPr>
            </w:pPr>
          </w:p>
          <w:p w14:paraId="27D0D914" w14:textId="77777777" w:rsidR="00C41598" w:rsidRPr="001B6C5B" w:rsidRDefault="00C41598">
            <w:pPr>
              <w:rPr>
                <w:rFonts w:ascii="ＭＳ 明朝" w:eastAsia="ＭＳ 明朝" w:hAnsi="ＭＳ 明朝" w:cs="ＭＳ 明朝"/>
                <w:color w:val="000000" w:themeColor="text1"/>
              </w:rPr>
            </w:pPr>
          </w:p>
          <w:p w14:paraId="1224AAD0" w14:textId="77777777" w:rsidR="00C41598" w:rsidRPr="001B6C5B" w:rsidRDefault="00C41598">
            <w:pPr>
              <w:rPr>
                <w:rFonts w:ascii="ＭＳ 明朝" w:eastAsia="ＭＳ 明朝" w:hAnsi="ＭＳ 明朝" w:cs="ＭＳ 明朝"/>
                <w:color w:val="000000" w:themeColor="text1"/>
              </w:rPr>
            </w:pPr>
          </w:p>
          <w:p w14:paraId="23B9992C" w14:textId="77777777" w:rsidR="00C41598" w:rsidRPr="001B6C5B" w:rsidRDefault="00C41598">
            <w:pPr>
              <w:rPr>
                <w:rFonts w:ascii="ＭＳ 明朝" w:eastAsia="ＭＳ 明朝" w:hAnsi="ＭＳ 明朝" w:cs="ＭＳ 明朝"/>
                <w:color w:val="000000" w:themeColor="text1"/>
              </w:rPr>
            </w:pPr>
          </w:p>
          <w:p w14:paraId="2235FBE3" w14:textId="77777777" w:rsidR="00C41598" w:rsidRPr="001B6C5B" w:rsidRDefault="00C41598">
            <w:pPr>
              <w:rPr>
                <w:rFonts w:ascii="ＭＳ 明朝" w:eastAsia="ＭＳ 明朝" w:hAnsi="ＭＳ 明朝" w:cs="ＭＳ 明朝"/>
                <w:color w:val="000000" w:themeColor="text1"/>
              </w:rPr>
            </w:pPr>
          </w:p>
          <w:p w14:paraId="0C0CF136" w14:textId="77777777" w:rsidR="00C41598" w:rsidRPr="001B6C5B" w:rsidRDefault="00C41598">
            <w:pPr>
              <w:rPr>
                <w:rFonts w:ascii="ＭＳ 明朝" w:eastAsia="ＭＳ 明朝" w:hAnsi="ＭＳ 明朝" w:cs="ＭＳ 明朝"/>
                <w:color w:val="000000" w:themeColor="text1"/>
              </w:rPr>
            </w:pPr>
          </w:p>
          <w:p w14:paraId="678E4B81" w14:textId="77777777" w:rsidR="00C41598" w:rsidRPr="001B6C5B" w:rsidRDefault="00C41598">
            <w:pPr>
              <w:rPr>
                <w:rFonts w:ascii="ＭＳ 明朝" w:eastAsia="ＭＳ 明朝" w:hAnsi="ＭＳ 明朝" w:cs="ＭＳ 明朝"/>
                <w:color w:val="000000" w:themeColor="text1"/>
              </w:rPr>
            </w:pPr>
          </w:p>
          <w:p w14:paraId="58F3781E" w14:textId="77777777" w:rsidR="00C41598" w:rsidRPr="001B6C5B" w:rsidRDefault="00C41598">
            <w:pPr>
              <w:rPr>
                <w:rFonts w:ascii="ＭＳ 明朝" w:eastAsia="ＭＳ 明朝" w:hAnsi="ＭＳ 明朝" w:cs="ＭＳ 明朝"/>
                <w:color w:val="000000" w:themeColor="text1"/>
              </w:rPr>
            </w:pPr>
          </w:p>
          <w:p w14:paraId="666E8C4C" w14:textId="77777777" w:rsidR="00C41598" w:rsidRPr="001B6C5B" w:rsidRDefault="00C41598">
            <w:pPr>
              <w:rPr>
                <w:rFonts w:ascii="ＭＳ 明朝" w:eastAsia="ＭＳ 明朝" w:hAnsi="ＭＳ 明朝" w:cs="ＭＳ 明朝"/>
                <w:color w:val="000000" w:themeColor="text1"/>
              </w:rPr>
            </w:pPr>
          </w:p>
          <w:p w14:paraId="24FFCDC6" w14:textId="77777777" w:rsidR="00C74526" w:rsidRPr="001B6C5B" w:rsidRDefault="00C74526">
            <w:pPr>
              <w:rPr>
                <w:rFonts w:ascii="ＭＳ 明朝" w:eastAsia="ＭＳ 明朝" w:hAnsi="ＭＳ 明朝" w:cs="ＭＳ 明朝"/>
                <w:color w:val="000000" w:themeColor="text1"/>
              </w:rPr>
            </w:pPr>
          </w:p>
          <w:p w14:paraId="3A093AF1" w14:textId="0485FA6D" w:rsidR="00C41598" w:rsidRPr="001B6C5B" w:rsidRDefault="00C74526">
            <w:pPr>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６</w:t>
            </w:r>
            <w:r w:rsidRPr="001B6C5B">
              <w:rPr>
                <w:rFonts w:ascii="ＭＳ 明朝" w:eastAsia="ＭＳ 明朝" w:hAnsi="ＭＳ 明朝" w:cs="ＭＳ 明朝"/>
                <w:color w:val="000000" w:themeColor="text1"/>
              </w:rPr>
              <w:t xml:space="preserve">　個人で考える。</w:t>
            </w:r>
          </w:p>
          <w:p w14:paraId="0F2708A5" w14:textId="6434F63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「差を求めるために、表、式、グラフを用いて考えてみよう」</w:t>
            </w:r>
          </w:p>
          <w:p w14:paraId="6783544B" w14:textId="580342EF" w:rsidR="00C41598" w:rsidRPr="001B6C5B" w:rsidRDefault="00C41598">
            <w:pPr>
              <w:rPr>
                <w:rFonts w:ascii="ＭＳ 明朝" w:eastAsia="ＭＳ 明朝" w:hAnsi="ＭＳ 明朝" w:cs="ＭＳ 明朝"/>
                <w:color w:val="000000" w:themeColor="text1"/>
              </w:rPr>
            </w:pPr>
          </w:p>
          <w:p w14:paraId="34459D7C" w14:textId="77777777" w:rsidR="00C41598" w:rsidRPr="001B6C5B" w:rsidRDefault="00C41598">
            <w:pPr>
              <w:rPr>
                <w:rFonts w:ascii="ＭＳ 明朝" w:eastAsia="ＭＳ 明朝" w:hAnsi="ＭＳ 明朝" w:cs="ＭＳ 明朝"/>
                <w:color w:val="000000" w:themeColor="text1"/>
              </w:rPr>
            </w:pPr>
          </w:p>
          <w:p w14:paraId="6DB76886" w14:textId="77777777" w:rsidR="00C41598" w:rsidRPr="001B6C5B" w:rsidRDefault="00C41598">
            <w:pPr>
              <w:rPr>
                <w:rFonts w:ascii="ＭＳ 明朝" w:eastAsia="ＭＳ 明朝" w:hAnsi="ＭＳ 明朝" w:cs="ＭＳ 明朝"/>
                <w:color w:val="000000" w:themeColor="text1"/>
              </w:rPr>
            </w:pPr>
          </w:p>
          <w:p w14:paraId="05E7705D" w14:textId="77777777" w:rsidR="00823BF5" w:rsidRPr="001B6C5B" w:rsidRDefault="00823BF5">
            <w:pPr>
              <w:rPr>
                <w:rFonts w:ascii="ＭＳ 明朝" w:eastAsia="ＭＳ 明朝" w:hAnsi="ＭＳ 明朝" w:cs="ＭＳ 明朝"/>
                <w:color w:val="000000" w:themeColor="text1"/>
              </w:rPr>
            </w:pPr>
          </w:p>
          <w:p w14:paraId="3031CBA6" w14:textId="6B7B0137" w:rsidR="00C41598" w:rsidRPr="001B6C5B" w:rsidRDefault="00C74526">
            <w:pPr>
              <w:rPr>
                <w:rFonts w:ascii="ＭＳ 明朝" w:eastAsia="ＭＳ 明朝" w:hAnsi="ＭＳ 明朝" w:cs="ＭＳ 明朝"/>
                <w:color w:val="000000" w:themeColor="text1"/>
              </w:rPr>
            </w:pPr>
            <w:r w:rsidRPr="001B6C5B">
              <w:rPr>
                <w:noProof/>
                <w:color w:val="000000" w:themeColor="text1"/>
              </w:rPr>
              <mc:AlternateContent>
                <mc:Choice Requires="wps">
                  <w:drawing>
                    <wp:anchor distT="0" distB="0" distL="114300" distR="114300" simplePos="0" relativeHeight="251663360" behindDoc="0" locked="0" layoutInCell="1" hidden="0" allowOverlap="1" wp14:anchorId="6C34409C" wp14:editId="18853F27">
                      <wp:simplePos x="0" y="0"/>
                      <wp:positionH relativeFrom="column">
                        <wp:posOffset>60325</wp:posOffset>
                      </wp:positionH>
                      <wp:positionV relativeFrom="paragraph">
                        <wp:posOffset>45085</wp:posOffset>
                      </wp:positionV>
                      <wp:extent cx="5511800" cy="1948705"/>
                      <wp:effectExtent l="0" t="0" r="12700" b="13970"/>
                      <wp:wrapNone/>
                      <wp:docPr id="1067" name="四角形: 角を丸くする 1067"/>
                      <wp:cNvGraphicFramePr/>
                      <a:graphic xmlns:a="http://schemas.openxmlformats.org/drawingml/2006/main">
                        <a:graphicData uri="http://schemas.microsoft.com/office/word/2010/wordprocessingShape">
                          <wps:wsp>
                            <wps:cNvSpPr/>
                            <wps:spPr>
                              <a:xfrm>
                                <a:off x="0" y="0"/>
                                <a:ext cx="5511800" cy="1948705"/>
                              </a:xfrm>
                              <a:prstGeom prst="roundRect">
                                <a:avLst>
                                  <a:gd name="adj" fmla="val 16667"/>
                                </a:avLst>
                              </a:prstGeom>
                              <a:solidFill>
                                <a:schemeClr val="bg1"/>
                              </a:solidFill>
                              <a:ln w="12700" cap="flat" cmpd="sng">
                                <a:solidFill>
                                  <a:schemeClr val="dk1"/>
                                </a:solidFill>
                                <a:prstDash val="dot"/>
                                <a:round/>
                                <a:headEnd type="none" w="sm" len="sm"/>
                                <a:tailEnd type="none" w="sm" len="sm"/>
                              </a:ln>
                            </wps:spPr>
                            <wps:txbx>
                              <w:txbxContent>
                                <w:p w14:paraId="61B6EAD7" w14:textId="77777777" w:rsidR="00C41598" w:rsidRDefault="000B2143">
                                  <w:pPr>
                                    <w:jc w:val="left"/>
                                    <w:textDirection w:val="btLr"/>
                                  </w:pPr>
                                  <w:r>
                                    <w:rPr>
                                      <w:rFonts w:eastAsia="Century"/>
                                      <w:color w:val="000000"/>
                                    </w:rPr>
                                    <w:t>＜予想される生徒の反応＞</w:t>
                                  </w:r>
                                </w:p>
                                <w:p w14:paraId="415C11FF" w14:textId="62AB2194" w:rsidR="00C41598" w:rsidRPr="00823BF5" w:rsidRDefault="000B2143">
                                  <w:pPr>
                                    <w:jc w:val="left"/>
                                    <w:textDirection w:val="btLr"/>
                                  </w:pPr>
                                  <w:r>
                                    <w:rPr>
                                      <w:rFonts w:ascii="ＭＳ 明朝" w:eastAsia="ＭＳ 明朝" w:hAnsi="ＭＳ 明朝" w:cs="ＭＳ 明朝"/>
                                      <w:color w:val="000000"/>
                                    </w:rPr>
                                    <w:t>・表を用いると、</w:t>
                                  </w:r>
                                  <m:oMath>
                                    <m:r>
                                      <w:rPr>
                                        <w:rFonts w:ascii="Cambria Math" w:eastAsia="Cambria Math" w:hAnsi="Cambria Math" w:cs="Cambria Math"/>
                                      </w:rPr>
                                      <m:t>x</m:t>
                                    </m:r>
                                    <m:r>
                                      <w:rPr>
                                        <w:rFonts w:ascii="Cambria Math" w:eastAsia="ＭＳ 明朝" w:hAnsi="Cambria Math" w:cs="ＭＳ 明朝"/>
                                      </w:rPr>
                                      <m:t xml:space="preserve"> </m:t>
                                    </m:r>
                                  </m:oMath>
                                  <w:r>
                                    <w:rPr>
                                      <w:rFonts w:ascii="ＭＳ 明朝" w:eastAsia="ＭＳ 明朝" w:hAnsi="ＭＳ 明朝" w:cs="ＭＳ 明朝"/>
                                      <w:color w:val="000000"/>
                                    </w:rPr>
                                    <w:t>の値が</w:t>
                                  </w:r>
                                  <w:r w:rsidRPr="00823BF5">
                                    <w:rPr>
                                      <w:rFonts w:ascii="ＭＳ 明朝" w:eastAsia="ＭＳ 明朝" w:hAnsi="ＭＳ 明朝" w:cs="ＭＳ 明朝"/>
                                      <w:color w:val="000000"/>
                                    </w:rPr>
                                    <w:t>６のときの</w:t>
                                  </w:r>
                                  <m:oMath>
                                    <m:r>
                                      <w:rPr>
                                        <w:rFonts w:ascii="Cambria Math" w:eastAsia="Cambria Math" w:hAnsi="Cambria Math" w:cs="Cambria Math"/>
                                      </w:rPr>
                                      <m:t xml:space="preserve"> y</m:t>
                                    </m:r>
                                    <m:r>
                                      <w:rPr>
                                        <w:rFonts w:ascii="Cambria Math" w:hAnsi="Cambria Math" w:cs="Cambria Math"/>
                                      </w:rPr>
                                      <m:t xml:space="preserve"> </m:t>
                                    </m:r>
                                  </m:oMath>
                                  <w:r w:rsidRPr="00823BF5">
                                    <w:rPr>
                                      <w:rFonts w:ascii="ＭＳ 明朝" w:eastAsia="ＭＳ 明朝" w:hAnsi="ＭＳ 明朝" w:cs="ＭＳ 明朝"/>
                                      <w:color w:val="000000"/>
                                    </w:rPr>
                                    <w:t>の値を見比べるとよいことが分かる。</w:t>
                                  </w:r>
                                </w:p>
                                <w:p w14:paraId="042B3FF4" w14:textId="5FCA0568" w:rsidR="00C41598" w:rsidRPr="00823BF5" w:rsidRDefault="000B2143">
                                  <w:pPr>
                                    <w:jc w:val="left"/>
                                    <w:textDirection w:val="btLr"/>
                                  </w:pPr>
                                  <w:r w:rsidRPr="00823BF5">
                                    <w:rPr>
                                      <w:rFonts w:ascii="ＭＳ 明朝" w:eastAsia="ＭＳ 明朝" w:hAnsi="ＭＳ 明朝" w:cs="ＭＳ 明朝"/>
                                      <w:color w:val="000000"/>
                                    </w:rPr>
                                    <w:t>・Ａの表は</w:t>
                                  </w:r>
                                  <m:oMath>
                                    <m:r>
                                      <w:rPr>
                                        <w:rFonts w:ascii="Cambria Math" w:eastAsia="ＭＳ 明朝" w:hAnsi="Cambria Math" w:cs="ＭＳ 明朝"/>
                                        <w:color w:val="000000"/>
                                      </w:rPr>
                                      <m:t xml:space="preserve"> </m:t>
                                    </m:r>
                                    <m:r>
                                      <w:rPr>
                                        <w:rFonts w:ascii="Cambria Math" w:eastAsia="Cambria Math" w:hAnsi="Cambria Math" w:cs="Cambria Math"/>
                                      </w:rPr>
                                      <m:t xml:space="preserve">x </m:t>
                                    </m:r>
                                  </m:oMath>
                                  <w:r w:rsidRPr="00823BF5">
                                    <w:rPr>
                                      <w:rFonts w:ascii="ＭＳ 明朝" w:eastAsia="ＭＳ 明朝" w:hAnsi="ＭＳ 明朝" w:cs="ＭＳ 明朝"/>
                                      <w:color w:val="000000"/>
                                    </w:rPr>
                                    <w:t>の値が０、６、１０で作成し、Ｂの表は</w:t>
                                  </w:r>
                                  <m:oMath>
                                    <m:r>
                                      <w:rPr>
                                        <w:rFonts w:ascii="Cambria Math" w:eastAsia="ＭＳ 明朝" w:hAnsi="Cambria Math" w:cs="ＭＳ 明朝"/>
                                        <w:color w:val="000000"/>
                                      </w:rPr>
                                      <m:t xml:space="preserve"> </m:t>
                                    </m:r>
                                    <m:r>
                                      <w:rPr>
                                        <w:rFonts w:ascii="Cambria Math" w:eastAsia="Cambria Math" w:hAnsi="Cambria Math" w:cs="Cambria Math"/>
                                      </w:rPr>
                                      <m:t xml:space="preserve">x </m:t>
                                    </m:r>
                                  </m:oMath>
                                  <w:r w:rsidRPr="00823BF5">
                                    <w:rPr>
                                      <w:rFonts w:ascii="ＭＳ 明朝" w:eastAsia="ＭＳ 明朝" w:hAnsi="ＭＳ 明朝" w:cs="ＭＳ 明朝"/>
                                      <w:color w:val="000000"/>
                                    </w:rPr>
                                    <w:t>の値が０、６、８で作成して、一定の割合で変化する１次関数の特性を基に完成させた。</w:t>
                                  </w:r>
                                </w:p>
                                <w:p w14:paraId="0A411EBA" w14:textId="77777777" w:rsidR="00C41598" w:rsidRPr="00823BF5" w:rsidRDefault="000B2143">
                                  <w:pPr>
                                    <w:jc w:val="left"/>
                                    <w:textDirection w:val="btLr"/>
                                  </w:pPr>
                                  <w:r w:rsidRPr="00823BF5">
                                    <w:rPr>
                                      <w:rFonts w:ascii="ＭＳ 明朝" w:eastAsia="ＭＳ 明朝" w:hAnsi="ＭＳ 明朝" w:cs="ＭＳ 明朝"/>
                                      <w:color w:val="000000"/>
                                    </w:rPr>
                                    <w:t>・式は、１時間当たりの消費電力を分数で表して立式した。</w:t>
                                  </w:r>
                                </w:p>
                                <w:p w14:paraId="7F448A0D" w14:textId="2F39E0F3" w:rsidR="00C41598" w:rsidRPr="00823BF5" w:rsidRDefault="000B2143">
                                  <w:pPr>
                                    <w:jc w:val="left"/>
                                    <w:textDirection w:val="btLr"/>
                                  </w:pPr>
                                  <w:r w:rsidRPr="00823BF5">
                                    <w:rPr>
                                      <w:rFonts w:ascii="ＭＳ 明朝" w:eastAsia="ＭＳ 明朝" w:hAnsi="ＭＳ 明朝" w:cs="ＭＳ 明朝"/>
                                      <w:color w:val="000000"/>
                                    </w:rPr>
                                    <w:t>・それぞれの式に</w:t>
                                  </w:r>
                                  <m:oMath>
                                    <m:r>
                                      <w:rPr>
                                        <w:rFonts w:ascii="Cambria Math" w:eastAsia="Cambria Math" w:hAnsi="Cambria Math" w:cs="Cambria Math"/>
                                      </w:rPr>
                                      <m:t xml:space="preserve">x </m:t>
                                    </m:r>
                                  </m:oMath>
                                  <w:r w:rsidRPr="00823BF5">
                                    <w:rPr>
                                      <w:rFonts w:ascii="ＭＳ 明朝" w:eastAsia="ＭＳ 明朝" w:hAnsi="ＭＳ 明朝" w:cs="ＭＳ 明朝"/>
                                      <w:color w:val="000000"/>
                                    </w:rPr>
                                    <w:t>＝６を代入して</w:t>
                                  </w:r>
                                  <m:oMath>
                                    <m:r>
                                      <w:rPr>
                                        <w:rFonts w:ascii="Cambria Math" w:eastAsia="Cambria Math" w:hAnsi="Cambria Math" w:cs="Cambria Math"/>
                                      </w:rPr>
                                      <m:t xml:space="preserve"> y</m:t>
                                    </m:r>
                                    <m:r>
                                      <w:rPr>
                                        <w:rFonts w:ascii="Cambria Math" w:hAnsi="Cambria Math" w:cs="Cambria Math"/>
                                      </w:rPr>
                                      <m:t xml:space="preserve"> </m:t>
                                    </m:r>
                                  </m:oMath>
                                  <w:r w:rsidRPr="00823BF5">
                                    <w:rPr>
                                      <w:rFonts w:ascii="ＭＳ 明朝" w:eastAsia="ＭＳ 明朝" w:hAnsi="ＭＳ 明朝" w:cs="ＭＳ 明朝"/>
                                      <w:color w:val="000000"/>
                                    </w:rPr>
                                    <w:t>の値を求めることで、差を導くことができた。</w:t>
                                  </w:r>
                                </w:p>
                                <w:p w14:paraId="037115AE" w14:textId="6E9F3288" w:rsidR="00C41598" w:rsidRPr="00823BF5" w:rsidRDefault="000B2143">
                                  <w:pPr>
                                    <w:jc w:val="left"/>
                                    <w:textDirection w:val="btLr"/>
                                  </w:pPr>
                                  <w:r w:rsidRPr="00823BF5">
                                    <w:rPr>
                                      <w:rFonts w:ascii="ＭＳ 明朝" w:eastAsia="ＭＳ 明朝" w:hAnsi="ＭＳ 明朝" w:cs="ＭＳ 明朝"/>
                                      <w:color w:val="000000"/>
                                    </w:rPr>
                                    <w:t>・グラフは、</w:t>
                                  </w:r>
                                  <m:oMath>
                                    <m:r>
                                      <w:rPr>
                                        <w:rFonts w:ascii="Cambria Math" w:eastAsia="Cambria Math" w:hAnsi="Cambria Math" w:cs="Cambria Math"/>
                                      </w:rPr>
                                      <m:t xml:space="preserve">x </m:t>
                                    </m:r>
                                  </m:oMath>
                                  <w:r w:rsidRPr="00823BF5">
                                    <w:rPr>
                                      <w:rFonts w:ascii="ＭＳ 明朝" w:eastAsia="ＭＳ 明朝" w:hAnsi="ＭＳ 明朝" w:cs="ＭＳ 明朝"/>
                                      <w:color w:val="000000"/>
                                    </w:rPr>
                                    <w:t>軸に使用時間、</w:t>
                                  </w:r>
                                  <m:oMath>
                                    <m:r>
                                      <w:rPr>
                                        <w:rFonts w:ascii="Cambria Math" w:eastAsia="Cambria Math" w:hAnsi="Cambria Math" w:cs="Cambria Math"/>
                                      </w:rPr>
                                      <m:t xml:space="preserve">y </m:t>
                                    </m:r>
                                  </m:oMath>
                                  <w:r w:rsidRPr="00823BF5">
                                    <w:rPr>
                                      <w:rFonts w:ascii="ＭＳ 明朝" w:eastAsia="ＭＳ 明朝" w:hAnsi="ＭＳ 明朝" w:cs="ＭＳ 明朝"/>
                                      <w:color w:val="000000"/>
                                    </w:rPr>
                                    <w:t>軸に充電残量をとることで、計算せずに２点から直線を作成することができた。</w:t>
                                  </w:r>
                                </w:p>
                                <w:p w14:paraId="2459588E" w14:textId="741A1BD3" w:rsidR="00C41598" w:rsidRDefault="000B2143">
                                  <w:pPr>
                                    <w:jc w:val="left"/>
                                    <w:textDirection w:val="btLr"/>
                                  </w:pPr>
                                  <w:r w:rsidRPr="00823BF5">
                                    <w:rPr>
                                      <w:rFonts w:ascii="ＭＳ 明朝" w:eastAsia="ＭＳ 明朝" w:hAnsi="ＭＳ 明朝" w:cs="ＭＳ 明朝"/>
                                      <w:color w:val="000000"/>
                                    </w:rPr>
                                    <w:t>・グラフから</w:t>
                                  </w:r>
                                  <m:oMath>
                                    <m:r>
                                      <w:rPr>
                                        <w:rFonts w:ascii="Cambria Math" w:eastAsia="Cambria Math" w:hAnsi="Cambria Math" w:cs="Cambria Math"/>
                                      </w:rPr>
                                      <m:t>x</m:t>
                                    </m:r>
                                  </m:oMath>
                                  <w:r w:rsidRPr="00823BF5">
                                    <w:rPr>
                                      <w:rFonts w:ascii="ＭＳ 明朝" w:eastAsia="ＭＳ 明朝" w:hAnsi="ＭＳ 明朝" w:cs="ＭＳ 明朝"/>
                                      <w:color w:val="000000"/>
                                    </w:rPr>
                                    <w:t>＝６のと</w:t>
                                  </w:r>
                                  <w:r>
                                    <w:rPr>
                                      <w:rFonts w:ascii="ＭＳ 明朝" w:eastAsia="ＭＳ 明朝" w:hAnsi="ＭＳ 明朝" w:cs="ＭＳ 明朝"/>
                                      <w:color w:val="000000"/>
                                    </w:rPr>
                                    <w:t>きの</w:t>
                                  </w:r>
                                  <m:oMath>
                                    <m:r>
                                      <w:rPr>
                                        <w:rFonts w:ascii="Cambria Math" w:eastAsia="Cambria Math" w:hAnsi="Cambria Math" w:cs="Cambria Math"/>
                                      </w:rPr>
                                      <m:t xml:space="preserve"> y</m:t>
                                    </m:r>
                                    <m:r>
                                      <w:rPr>
                                        <w:rFonts w:ascii="Cambria Math" w:hAnsi="Cambria Math" w:cs="Cambria Math"/>
                                      </w:rPr>
                                      <m:t xml:space="preserve"> </m:t>
                                    </m:r>
                                  </m:oMath>
                                  <w:r>
                                    <w:rPr>
                                      <w:rFonts w:ascii="ＭＳ 明朝" w:eastAsia="ＭＳ 明朝" w:hAnsi="ＭＳ 明朝" w:cs="ＭＳ 明朝"/>
                                      <w:color w:val="000000"/>
                                    </w:rPr>
                                    <w:t>の値を見比べることで差を求めることができた。</w:t>
                                  </w:r>
                                </w:p>
                              </w:txbxContent>
                            </wps:txbx>
                            <wps:bodyPr spcFirstLastPara="1" wrap="square" lIns="36000" tIns="45700" rIns="36000" bIns="45700" anchor="t" anchorCtr="0">
                              <a:noAutofit/>
                            </wps:bodyPr>
                          </wps:wsp>
                        </a:graphicData>
                      </a:graphic>
                    </wp:anchor>
                  </w:drawing>
                </mc:Choice>
                <mc:Fallback>
                  <w:pict>
                    <v:roundrect w14:anchorId="6C34409C" id="四角形: 角を丸くする 1067" o:spid="_x0000_s1030" style="position:absolute;left:0;text-align:left;margin-left:4.75pt;margin-top:3.55pt;width:434pt;height:153.4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" fillcolor="white [3212]" strokecolor="black [3200]" strokeweight="1pt">
                      <v:stroke dashstyle="dot" startarrowwidth="narrow" startarrowlength="short" endarrowwidth="narrow" endarrowlength="short"/>
                      <v:textbox inset="1mm,1.2694mm,1mm,1.2694mm">
                        <w:txbxContent>
                          <w:p w14:paraId="61B6EAD7" w14:textId="77777777" w:rsidR="00C41598" w:rsidRDefault="000B2143">
                            <w:pPr>
                              <w:jc w:val="left"/>
                              <w:textDirection w:val="btLr"/>
                            </w:pPr>
                            <w:r>
                              <w:rPr>
                                <w:rFonts w:eastAsia="Century"/>
                                <w:color w:val="000000"/>
                              </w:rPr>
                              <w:t>＜予想される生徒の反応＞</w:t>
                            </w:r>
                          </w:p>
                          <w:p w14:paraId="415C11FF" w14:textId="62AB2194" w:rsidR="00C41598" w:rsidRPr="00823BF5" w:rsidRDefault="000B2143">
                            <w:pPr>
                              <w:jc w:val="left"/>
                              <w:textDirection w:val="btLr"/>
                            </w:pPr>
                            <w:r>
                              <w:rPr>
                                <w:rFonts w:ascii="ＭＳ 明朝" w:eastAsia="ＭＳ 明朝" w:hAnsi="ＭＳ 明朝" w:cs="ＭＳ 明朝"/>
                                <w:color w:val="000000"/>
                              </w:rPr>
                              <w:t>・表を用いると、</w:t>
                            </w:r>
                            <m:oMath>
                              <m:r>
                                <w:rPr>
                                  <w:rFonts w:ascii="Cambria Math" w:eastAsia="Cambria Math" w:hAnsi="Cambria Math" w:cs="Cambria Math"/>
                                </w:rPr>
                                <m:t>x</m:t>
                              </m:r>
                              <m:r>
                                <w:rPr>
                                  <w:rFonts w:ascii="Cambria Math" w:eastAsia="ＭＳ 明朝" w:hAnsi="Cambria Math" w:cs="ＭＳ 明朝"/>
                                </w:rPr>
                                <m:t xml:space="preserve"> </m:t>
                              </m:r>
                            </m:oMath>
                            <w:r>
                              <w:rPr>
                                <w:rFonts w:ascii="ＭＳ 明朝" w:eastAsia="ＭＳ 明朝" w:hAnsi="ＭＳ 明朝" w:cs="ＭＳ 明朝"/>
                                <w:color w:val="000000"/>
                              </w:rPr>
                              <w:t>の値が</w:t>
                            </w:r>
                            <w:r w:rsidRPr="00823BF5">
                              <w:rPr>
                                <w:rFonts w:ascii="ＭＳ 明朝" w:eastAsia="ＭＳ 明朝" w:hAnsi="ＭＳ 明朝" w:cs="ＭＳ 明朝"/>
                                <w:color w:val="000000"/>
                              </w:rPr>
                              <w:t>６のときの</w:t>
                            </w:r>
                            <m:oMath>
                              <m:r>
                                <w:rPr>
                                  <w:rFonts w:ascii="Cambria Math" w:eastAsia="Cambria Math" w:hAnsi="Cambria Math" w:cs="Cambria Math"/>
                                </w:rPr>
                                <m:t xml:space="preserve"> y</m:t>
                              </m:r>
                              <m:r>
                                <w:rPr>
                                  <w:rFonts w:ascii="Cambria Math" w:hAnsi="Cambria Math" w:cs="Cambria Math"/>
                                </w:rPr>
                                <m:t xml:space="preserve"> </m:t>
                              </m:r>
                            </m:oMath>
                            <w:r w:rsidRPr="00823BF5">
                              <w:rPr>
                                <w:rFonts w:ascii="ＭＳ 明朝" w:eastAsia="ＭＳ 明朝" w:hAnsi="ＭＳ 明朝" w:cs="ＭＳ 明朝"/>
                                <w:color w:val="000000"/>
                              </w:rPr>
                              <w:t>の値を見比べるとよいことが分かる。</w:t>
                            </w:r>
                          </w:p>
                          <w:p w14:paraId="042B3FF4" w14:textId="5FCA0568" w:rsidR="00C41598" w:rsidRPr="00823BF5" w:rsidRDefault="000B2143">
                            <w:pPr>
                              <w:jc w:val="left"/>
                              <w:textDirection w:val="btLr"/>
                            </w:pPr>
                            <w:r w:rsidRPr="00823BF5">
                              <w:rPr>
                                <w:rFonts w:ascii="ＭＳ 明朝" w:eastAsia="ＭＳ 明朝" w:hAnsi="ＭＳ 明朝" w:cs="ＭＳ 明朝"/>
                                <w:color w:val="000000"/>
                              </w:rPr>
                              <w:t>・Ａの表は</w:t>
                            </w:r>
                            <m:oMath>
                              <m:r>
                                <w:rPr>
                                  <w:rFonts w:ascii="Cambria Math" w:eastAsia="ＭＳ 明朝" w:hAnsi="Cambria Math" w:cs="ＭＳ 明朝"/>
                                  <w:color w:val="000000"/>
                                </w:rPr>
                                <m:t xml:space="preserve"> </m:t>
                              </m:r>
                              <m:r>
                                <w:rPr>
                                  <w:rFonts w:ascii="Cambria Math" w:eastAsia="Cambria Math" w:hAnsi="Cambria Math" w:cs="Cambria Math"/>
                                </w:rPr>
                                <m:t xml:space="preserve">x </m:t>
                              </m:r>
                            </m:oMath>
                            <w:r w:rsidRPr="00823BF5">
                              <w:rPr>
                                <w:rFonts w:ascii="ＭＳ 明朝" w:eastAsia="ＭＳ 明朝" w:hAnsi="ＭＳ 明朝" w:cs="ＭＳ 明朝"/>
                                <w:color w:val="000000"/>
                              </w:rPr>
                              <w:t>の値が０、６、１０で作成し、Ｂの表は</w:t>
                            </w:r>
                            <m:oMath>
                              <m:r>
                                <w:rPr>
                                  <w:rFonts w:ascii="Cambria Math" w:eastAsia="ＭＳ 明朝" w:hAnsi="Cambria Math" w:cs="ＭＳ 明朝"/>
                                  <w:color w:val="000000"/>
                                </w:rPr>
                                <m:t xml:space="preserve"> </m:t>
                              </m:r>
                              <m:r>
                                <w:rPr>
                                  <w:rFonts w:ascii="Cambria Math" w:eastAsia="Cambria Math" w:hAnsi="Cambria Math" w:cs="Cambria Math"/>
                                </w:rPr>
                                <m:t xml:space="preserve">x </m:t>
                              </m:r>
                            </m:oMath>
                            <w:r w:rsidRPr="00823BF5">
                              <w:rPr>
                                <w:rFonts w:ascii="ＭＳ 明朝" w:eastAsia="ＭＳ 明朝" w:hAnsi="ＭＳ 明朝" w:cs="ＭＳ 明朝"/>
                                <w:color w:val="000000"/>
                              </w:rPr>
                              <w:t>の値が０、６、８で作成して、一定の割合で変化する１次関数の特性を基に完成させた。</w:t>
                            </w:r>
                          </w:p>
                          <w:p w14:paraId="0A411EBA" w14:textId="77777777" w:rsidR="00C41598" w:rsidRPr="00823BF5" w:rsidRDefault="000B2143">
                            <w:pPr>
                              <w:jc w:val="left"/>
                              <w:textDirection w:val="btLr"/>
                            </w:pPr>
                            <w:r w:rsidRPr="00823BF5">
                              <w:rPr>
                                <w:rFonts w:ascii="ＭＳ 明朝" w:eastAsia="ＭＳ 明朝" w:hAnsi="ＭＳ 明朝" w:cs="ＭＳ 明朝"/>
                                <w:color w:val="000000"/>
                              </w:rPr>
                              <w:t>・式は、１時間当たりの消費電力を分数で表して立式した。</w:t>
                            </w:r>
                          </w:p>
                          <w:p w14:paraId="7F448A0D" w14:textId="2F39E0F3" w:rsidR="00C41598" w:rsidRPr="00823BF5" w:rsidRDefault="000B2143">
                            <w:pPr>
                              <w:jc w:val="left"/>
                              <w:textDirection w:val="btLr"/>
                            </w:pPr>
                            <w:r w:rsidRPr="00823BF5">
                              <w:rPr>
                                <w:rFonts w:ascii="ＭＳ 明朝" w:eastAsia="ＭＳ 明朝" w:hAnsi="ＭＳ 明朝" w:cs="ＭＳ 明朝"/>
                                <w:color w:val="000000"/>
                              </w:rPr>
                              <w:t>・それぞれの式に</w:t>
                            </w:r>
                            <m:oMath>
                              <m:r>
                                <w:rPr>
                                  <w:rFonts w:ascii="Cambria Math" w:eastAsia="Cambria Math" w:hAnsi="Cambria Math" w:cs="Cambria Math"/>
                                </w:rPr>
                                <m:t xml:space="preserve">x </m:t>
                              </m:r>
                            </m:oMath>
                            <w:r w:rsidRPr="00823BF5">
                              <w:rPr>
                                <w:rFonts w:ascii="ＭＳ 明朝" w:eastAsia="ＭＳ 明朝" w:hAnsi="ＭＳ 明朝" w:cs="ＭＳ 明朝"/>
                                <w:color w:val="000000"/>
                              </w:rPr>
                              <w:t>＝６を代入して</w:t>
                            </w:r>
                            <m:oMath>
                              <m:r>
                                <w:rPr>
                                  <w:rFonts w:ascii="Cambria Math" w:eastAsia="Cambria Math" w:hAnsi="Cambria Math" w:cs="Cambria Math"/>
                                </w:rPr>
                                <m:t xml:space="preserve"> y</m:t>
                              </m:r>
                              <m:r>
                                <w:rPr>
                                  <w:rFonts w:ascii="Cambria Math" w:hAnsi="Cambria Math" w:cs="Cambria Math"/>
                                </w:rPr>
                                <m:t xml:space="preserve"> </m:t>
                              </m:r>
                            </m:oMath>
                            <w:r w:rsidRPr="00823BF5">
                              <w:rPr>
                                <w:rFonts w:ascii="ＭＳ 明朝" w:eastAsia="ＭＳ 明朝" w:hAnsi="ＭＳ 明朝" w:cs="ＭＳ 明朝"/>
                                <w:color w:val="000000"/>
                              </w:rPr>
                              <w:t>の値を求めることで、差を導くことができた。</w:t>
                            </w:r>
                          </w:p>
                          <w:p w14:paraId="037115AE" w14:textId="6E9F3288" w:rsidR="00C41598" w:rsidRPr="00823BF5" w:rsidRDefault="000B2143">
                            <w:pPr>
                              <w:jc w:val="left"/>
                              <w:textDirection w:val="btLr"/>
                            </w:pPr>
                            <w:r w:rsidRPr="00823BF5">
                              <w:rPr>
                                <w:rFonts w:ascii="ＭＳ 明朝" w:eastAsia="ＭＳ 明朝" w:hAnsi="ＭＳ 明朝" w:cs="ＭＳ 明朝"/>
                                <w:color w:val="000000"/>
                              </w:rPr>
                              <w:t>・グラフは、</w:t>
                            </w:r>
                            <m:oMath>
                              <m:r>
                                <w:rPr>
                                  <w:rFonts w:ascii="Cambria Math" w:eastAsia="Cambria Math" w:hAnsi="Cambria Math" w:cs="Cambria Math"/>
                                </w:rPr>
                                <m:t xml:space="preserve">x </m:t>
                              </m:r>
                            </m:oMath>
                            <w:r w:rsidRPr="00823BF5">
                              <w:rPr>
                                <w:rFonts w:ascii="ＭＳ 明朝" w:eastAsia="ＭＳ 明朝" w:hAnsi="ＭＳ 明朝" w:cs="ＭＳ 明朝"/>
                                <w:color w:val="000000"/>
                              </w:rPr>
                              <w:t>軸に使用時間、</w:t>
                            </w:r>
                            <m:oMath>
                              <m:r>
                                <w:rPr>
                                  <w:rFonts w:ascii="Cambria Math" w:eastAsia="Cambria Math" w:hAnsi="Cambria Math" w:cs="Cambria Math"/>
                                </w:rPr>
                                <m:t xml:space="preserve">y </m:t>
                              </m:r>
                            </m:oMath>
                            <w:r w:rsidRPr="00823BF5">
                              <w:rPr>
                                <w:rFonts w:ascii="ＭＳ 明朝" w:eastAsia="ＭＳ 明朝" w:hAnsi="ＭＳ 明朝" w:cs="ＭＳ 明朝"/>
                                <w:color w:val="000000"/>
                              </w:rPr>
                              <w:t>軸に充電残量をとることで、計算せずに２点から直線を作成することができた。</w:t>
                            </w:r>
                          </w:p>
                          <w:p w14:paraId="2459588E" w14:textId="741A1BD3" w:rsidR="00C41598" w:rsidRDefault="000B2143">
                            <w:pPr>
                              <w:jc w:val="left"/>
                              <w:textDirection w:val="btLr"/>
                            </w:pPr>
                            <w:r w:rsidRPr="00823BF5">
                              <w:rPr>
                                <w:rFonts w:ascii="ＭＳ 明朝" w:eastAsia="ＭＳ 明朝" w:hAnsi="ＭＳ 明朝" w:cs="ＭＳ 明朝"/>
                                <w:color w:val="000000"/>
                              </w:rPr>
                              <w:t>・グラフから</w:t>
                            </w:r>
                            <m:oMath>
                              <m:r>
                                <w:rPr>
                                  <w:rFonts w:ascii="Cambria Math" w:eastAsia="Cambria Math" w:hAnsi="Cambria Math" w:cs="Cambria Math"/>
                                </w:rPr>
                                <m:t>x</m:t>
                              </m:r>
                            </m:oMath>
                            <w:r w:rsidRPr="00823BF5">
                              <w:rPr>
                                <w:rFonts w:ascii="ＭＳ 明朝" w:eastAsia="ＭＳ 明朝" w:hAnsi="ＭＳ 明朝" w:cs="ＭＳ 明朝"/>
                                <w:color w:val="000000"/>
                              </w:rPr>
                              <w:t>＝６のと</w:t>
                            </w:r>
                            <w:r>
                              <w:rPr>
                                <w:rFonts w:ascii="ＭＳ 明朝" w:eastAsia="ＭＳ 明朝" w:hAnsi="ＭＳ 明朝" w:cs="ＭＳ 明朝"/>
                                <w:color w:val="000000"/>
                              </w:rPr>
                              <w:t>きの</w:t>
                            </w:r>
                            <m:oMath>
                              <m:r>
                                <w:rPr>
                                  <w:rFonts w:ascii="Cambria Math" w:eastAsia="Cambria Math" w:hAnsi="Cambria Math" w:cs="Cambria Math"/>
                                </w:rPr>
                                <m:t xml:space="preserve"> y</m:t>
                              </m:r>
                              <m:r>
                                <w:rPr>
                                  <w:rFonts w:ascii="Cambria Math" w:hAnsi="Cambria Math" w:cs="Cambria Math"/>
                                </w:rPr>
                                <m:t xml:space="preserve"> </m:t>
                              </m:r>
                            </m:oMath>
                            <w:r>
                              <w:rPr>
                                <w:rFonts w:ascii="ＭＳ 明朝" w:eastAsia="ＭＳ 明朝" w:hAnsi="ＭＳ 明朝" w:cs="ＭＳ 明朝"/>
                                <w:color w:val="000000"/>
                              </w:rPr>
                              <w:t>の値を見比べることで差を求めることができた。</w:t>
                            </w:r>
                          </w:p>
                        </w:txbxContent>
                      </v:textbox>
                    </v:roundrect>
                  </w:pict>
                </mc:Fallback>
              </mc:AlternateContent>
            </w:r>
          </w:p>
          <w:p w14:paraId="015E7999" w14:textId="76A322CD" w:rsidR="00C41598" w:rsidRPr="001B6C5B" w:rsidRDefault="00C41598">
            <w:pPr>
              <w:rPr>
                <w:rFonts w:ascii="ＭＳ 明朝" w:eastAsia="ＭＳ 明朝" w:hAnsi="ＭＳ 明朝" w:cs="ＭＳ 明朝"/>
                <w:color w:val="000000" w:themeColor="text1"/>
              </w:rPr>
            </w:pPr>
          </w:p>
          <w:p w14:paraId="206B9157" w14:textId="74251B5C" w:rsidR="00C41598" w:rsidRPr="001B6C5B" w:rsidRDefault="00C41598">
            <w:pPr>
              <w:rPr>
                <w:rFonts w:ascii="ＭＳ 明朝" w:eastAsia="ＭＳ 明朝" w:hAnsi="ＭＳ 明朝" w:cs="ＭＳ 明朝"/>
                <w:color w:val="000000" w:themeColor="text1"/>
              </w:rPr>
            </w:pPr>
          </w:p>
          <w:p w14:paraId="59B37745" w14:textId="73653188" w:rsidR="00C41598" w:rsidRPr="001B6C5B" w:rsidRDefault="00C41598">
            <w:pPr>
              <w:rPr>
                <w:rFonts w:ascii="ＭＳ 明朝" w:eastAsia="ＭＳ 明朝" w:hAnsi="ＭＳ 明朝" w:cs="ＭＳ 明朝"/>
                <w:color w:val="000000" w:themeColor="text1"/>
              </w:rPr>
            </w:pPr>
          </w:p>
          <w:p w14:paraId="54F36E0A" w14:textId="77777777" w:rsidR="00C41598" w:rsidRPr="001B6C5B" w:rsidRDefault="00C41598">
            <w:pPr>
              <w:rPr>
                <w:rFonts w:ascii="ＭＳ 明朝" w:eastAsia="ＭＳ 明朝" w:hAnsi="ＭＳ 明朝" w:cs="ＭＳ 明朝"/>
                <w:color w:val="000000" w:themeColor="text1"/>
              </w:rPr>
            </w:pPr>
          </w:p>
          <w:p w14:paraId="19D1613C" w14:textId="19EC0DE9" w:rsidR="00C41598" w:rsidRPr="001B6C5B" w:rsidRDefault="00C41598">
            <w:pPr>
              <w:rPr>
                <w:rFonts w:ascii="ＭＳ 明朝" w:eastAsia="ＭＳ 明朝" w:hAnsi="ＭＳ 明朝" w:cs="ＭＳ 明朝"/>
                <w:color w:val="000000" w:themeColor="text1"/>
              </w:rPr>
            </w:pPr>
          </w:p>
          <w:p w14:paraId="108BE7FB" w14:textId="77777777" w:rsidR="00C41598" w:rsidRPr="001B6C5B" w:rsidRDefault="00C41598">
            <w:pPr>
              <w:rPr>
                <w:rFonts w:ascii="ＭＳ 明朝" w:eastAsia="ＭＳ 明朝" w:hAnsi="ＭＳ 明朝" w:cs="ＭＳ 明朝"/>
                <w:color w:val="000000" w:themeColor="text1"/>
              </w:rPr>
            </w:pPr>
          </w:p>
          <w:p w14:paraId="624F4FF7" w14:textId="62CEDF47" w:rsidR="00C41598" w:rsidRPr="001B6C5B" w:rsidRDefault="00C41598">
            <w:pPr>
              <w:rPr>
                <w:rFonts w:ascii="ＭＳ 明朝" w:eastAsia="ＭＳ 明朝" w:hAnsi="ＭＳ 明朝" w:cs="ＭＳ 明朝"/>
                <w:color w:val="000000" w:themeColor="text1"/>
              </w:rPr>
            </w:pPr>
          </w:p>
          <w:p w14:paraId="17BB9106" w14:textId="2E1EAA01" w:rsidR="00C41598" w:rsidRPr="001B6C5B" w:rsidRDefault="00C41598">
            <w:pPr>
              <w:rPr>
                <w:rFonts w:ascii="ＭＳ 明朝" w:eastAsia="ＭＳ 明朝" w:hAnsi="ＭＳ 明朝" w:cs="ＭＳ 明朝"/>
                <w:color w:val="000000" w:themeColor="text1"/>
              </w:rPr>
            </w:pPr>
          </w:p>
          <w:p w14:paraId="11B741F0" w14:textId="77777777" w:rsidR="00C41598" w:rsidRPr="001B6C5B" w:rsidRDefault="00C41598">
            <w:pPr>
              <w:rPr>
                <w:rFonts w:ascii="ＭＳ 明朝" w:eastAsia="ＭＳ 明朝" w:hAnsi="ＭＳ 明朝" w:cs="ＭＳ 明朝"/>
                <w:color w:val="000000" w:themeColor="text1"/>
              </w:rPr>
            </w:pPr>
          </w:p>
          <w:p w14:paraId="3E6954DA" w14:textId="77777777" w:rsidR="00C41598" w:rsidRPr="001B6C5B" w:rsidRDefault="00C41598">
            <w:pPr>
              <w:rPr>
                <w:rFonts w:ascii="ＭＳ 明朝" w:eastAsia="ＭＳ 明朝" w:hAnsi="ＭＳ 明朝" w:cs="ＭＳ 明朝"/>
                <w:color w:val="000000" w:themeColor="text1"/>
              </w:rPr>
            </w:pPr>
          </w:p>
          <w:p w14:paraId="69E8FFAB" w14:textId="77777777" w:rsidR="00C41598" w:rsidRPr="001B6C5B" w:rsidRDefault="00C41598">
            <w:pPr>
              <w:rPr>
                <w:rFonts w:ascii="ＭＳ 明朝" w:eastAsia="ＭＳ 明朝" w:hAnsi="ＭＳ 明朝" w:cs="ＭＳ 明朝"/>
                <w:color w:val="000000" w:themeColor="text1"/>
              </w:rPr>
            </w:pPr>
          </w:p>
          <w:p w14:paraId="2AA5201C" w14:textId="22E4E4BE" w:rsidR="00C41598" w:rsidRPr="001B6C5B" w:rsidRDefault="00C74526">
            <w:pPr>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７</w:t>
            </w:r>
            <w:r w:rsidRPr="001B6C5B">
              <w:rPr>
                <w:rFonts w:ascii="ＭＳ 明朝" w:eastAsia="ＭＳ 明朝" w:hAnsi="ＭＳ 明朝" w:cs="ＭＳ 明朝"/>
                <w:color w:val="000000" w:themeColor="text1"/>
              </w:rPr>
              <w:t xml:space="preserve">　課題を解決する。</w:t>
            </w:r>
          </w:p>
          <w:p w14:paraId="38F1476E" w14:textId="77777777" w:rsidR="00C41598" w:rsidRDefault="00C41598" w:rsidP="00823BF5">
            <w:pPr>
              <w:rPr>
                <w:rFonts w:ascii="ＭＳ 明朝" w:eastAsia="ＭＳ 明朝" w:hAnsi="ＭＳ 明朝" w:cs="ＭＳ 明朝"/>
                <w:color w:val="000000" w:themeColor="text1"/>
              </w:rPr>
            </w:pPr>
          </w:p>
          <w:p w14:paraId="08DC32C8" w14:textId="77777777" w:rsidR="00A36F70" w:rsidRPr="001B6C5B" w:rsidRDefault="00A36F70" w:rsidP="00823BF5">
            <w:pPr>
              <w:rPr>
                <w:rFonts w:ascii="ＭＳ 明朝" w:eastAsia="ＭＳ 明朝" w:hAnsi="ＭＳ 明朝" w:cs="ＭＳ 明朝"/>
                <w:color w:val="000000" w:themeColor="text1"/>
              </w:rPr>
            </w:pPr>
          </w:p>
          <w:p w14:paraId="576E5B5A" w14:textId="77777777" w:rsidR="00823BF5" w:rsidRPr="001B6C5B" w:rsidRDefault="00823BF5" w:rsidP="00823BF5">
            <w:pPr>
              <w:rPr>
                <w:rFonts w:ascii="ＭＳ 明朝" w:eastAsia="ＭＳ 明朝" w:hAnsi="ＭＳ 明朝" w:cs="ＭＳ 明朝"/>
                <w:color w:val="000000" w:themeColor="text1"/>
              </w:rPr>
            </w:pPr>
          </w:p>
          <w:p w14:paraId="1B4E24EC" w14:textId="77777777" w:rsidR="00C41598" w:rsidRPr="001B6C5B" w:rsidRDefault="00C41598">
            <w:pPr>
              <w:rPr>
                <w:rFonts w:ascii="ＭＳ 明朝" w:eastAsia="ＭＳ 明朝" w:hAnsi="ＭＳ 明朝" w:cs="ＭＳ 明朝"/>
                <w:color w:val="000000" w:themeColor="text1"/>
              </w:rPr>
            </w:pPr>
          </w:p>
          <w:p w14:paraId="1FEB4309" w14:textId="77777777" w:rsidR="00C41598" w:rsidRPr="001B6C5B" w:rsidRDefault="00C41598">
            <w:pPr>
              <w:rPr>
                <w:rFonts w:ascii="ＭＳ 明朝" w:eastAsia="ＭＳ 明朝" w:hAnsi="ＭＳ 明朝" w:cs="ＭＳ 明朝"/>
                <w:color w:val="000000" w:themeColor="text1"/>
              </w:rPr>
            </w:pPr>
          </w:p>
          <w:p w14:paraId="1F7766D2" w14:textId="77777777" w:rsidR="00C41598" w:rsidRPr="001B6C5B" w:rsidRDefault="00C41598">
            <w:pPr>
              <w:rPr>
                <w:rFonts w:ascii="ＭＳ 明朝" w:eastAsia="ＭＳ 明朝" w:hAnsi="ＭＳ 明朝" w:cs="ＭＳ 明朝"/>
                <w:color w:val="000000" w:themeColor="text1"/>
              </w:rPr>
            </w:pPr>
          </w:p>
          <w:p w14:paraId="42B042C2" w14:textId="77777777" w:rsidR="00C41598" w:rsidRPr="001B6C5B" w:rsidRDefault="00C41598">
            <w:pPr>
              <w:rPr>
                <w:rFonts w:ascii="ＭＳ 明朝" w:eastAsia="ＭＳ 明朝" w:hAnsi="ＭＳ 明朝" w:cs="ＭＳ 明朝"/>
                <w:color w:val="000000" w:themeColor="text1"/>
              </w:rPr>
            </w:pPr>
          </w:p>
          <w:p w14:paraId="7EFDD65A" w14:textId="77777777" w:rsidR="00C41598" w:rsidRPr="001B6C5B" w:rsidRDefault="00C41598">
            <w:pPr>
              <w:rPr>
                <w:rFonts w:ascii="ＭＳ 明朝" w:eastAsia="ＭＳ 明朝" w:hAnsi="ＭＳ 明朝" w:cs="ＭＳ 明朝"/>
                <w:color w:val="000000" w:themeColor="text1"/>
              </w:rPr>
            </w:pPr>
          </w:p>
          <w:p w14:paraId="6B153EA4" w14:textId="77777777" w:rsidR="00C41598" w:rsidRPr="001B6C5B" w:rsidRDefault="00C41598">
            <w:pPr>
              <w:rPr>
                <w:rFonts w:ascii="ＭＳ 明朝" w:eastAsia="ＭＳ 明朝" w:hAnsi="ＭＳ 明朝" w:cs="ＭＳ 明朝"/>
                <w:color w:val="000000" w:themeColor="text1"/>
              </w:rPr>
            </w:pPr>
          </w:p>
          <w:p w14:paraId="0F5927F1" w14:textId="77777777" w:rsidR="00C41598" w:rsidRDefault="00C41598">
            <w:pPr>
              <w:rPr>
                <w:rFonts w:ascii="ＭＳ 明朝" w:eastAsia="ＭＳ 明朝" w:hAnsi="ＭＳ 明朝" w:cs="ＭＳ 明朝"/>
                <w:color w:val="000000" w:themeColor="text1"/>
              </w:rPr>
            </w:pPr>
          </w:p>
          <w:p w14:paraId="4646400F" w14:textId="77777777" w:rsidR="00E7105D" w:rsidRPr="001B6C5B" w:rsidRDefault="00E7105D">
            <w:pPr>
              <w:rPr>
                <w:rFonts w:ascii="ＭＳ 明朝" w:eastAsia="ＭＳ 明朝" w:hAnsi="ＭＳ 明朝" w:cs="ＭＳ 明朝"/>
                <w:color w:val="000000" w:themeColor="text1"/>
              </w:rPr>
            </w:pPr>
          </w:p>
          <w:p w14:paraId="1B534AB5" w14:textId="77777777" w:rsidR="00C41598" w:rsidRPr="001B6C5B" w:rsidRDefault="00C41598">
            <w:pPr>
              <w:rPr>
                <w:rFonts w:ascii="ＭＳ 明朝" w:eastAsia="ＭＳ 明朝" w:hAnsi="ＭＳ 明朝" w:cs="ＭＳ 明朝"/>
                <w:color w:val="000000" w:themeColor="text1"/>
              </w:rPr>
            </w:pPr>
          </w:p>
          <w:p w14:paraId="6565C57D" w14:textId="7F4FD01D" w:rsidR="00C41598" w:rsidRPr="001B6C5B" w:rsidRDefault="00C74526" w:rsidP="00823BF5">
            <w:pPr>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８</w:t>
            </w:r>
            <w:r w:rsidRPr="001B6C5B">
              <w:rPr>
                <w:rFonts w:ascii="ＭＳ 明朝" w:eastAsia="ＭＳ 明朝" w:hAnsi="ＭＳ 明朝" w:cs="ＭＳ 明朝"/>
                <w:color w:val="000000" w:themeColor="text1"/>
              </w:rPr>
              <w:t xml:space="preserve">　個人</w:t>
            </w:r>
            <w:r w:rsidR="00823BF5" w:rsidRPr="001B6C5B">
              <w:rPr>
                <w:rFonts w:ascii="ＭＳ 明朝" w:eastAsia="ＭＳ 明朝" w:hAnsi="ＭＳ 明朝" w:cs="ＭＳ 明朝" w:hint="eastAsia"/>
                <w:color w:val="000000" w:themeColor="text1"/>
              </w:rPr>
              <w:t>で</w:t>
            </w:r>
            <w:r w:rsidRPr="001B6C5B">
              <w:rPr>
                <w:rFonts w:ascii="ＭＳ 明朝" w:eastAsia="ＭＳ 明朝" w:hAnsi="ＭＳ 明朝" w:cs="ＭＳ 明朝"/>
                <w:color w:val="000000" w:themeColor="text1"/>
              </w:rPr>
              <w:t>説明</w:t>
            </w:r>
            <w:r w:rsidR="00823BF5" w:rsidRPr="001B6C5B">
              <w:rPr>
                <w:rFonts w:ascii="ＭＳ 明朝" w:eastAsia="ＭＳ 明朝" w:hAnsi="ＭＳ 明朝" w:cs="ＭＳ 明朝" w:hint="eastAsia"/>
                <w:color w:val="000000" w:themeColor="text1"/>
              </w:rPr>
              <w:t>を</w:t>
            </w:r>
            <w:r w:rsidRPr="001B6C5B">
              <w:rPr>
                <w:rFonts w:ascii="ＭＳ 明朝" w:eastAsia="ＭＳ 明朝" w:hAnsi="ＭＳ 明朝" w:cs="ＭＳ 明朝"/>
                <w:color w:val="000000" w:themeColor="text1"/>
              </w:rPr>
              <w:t>記述</w:t>
            </w:r>
            <w:r w:rsidR="00823BF5" w:rsidRPr="001B6C5B">
              <w:rPr>
                <w:rFonts w:ascii="ＭＳ 明朝" w:eastAsia="ＭＳ 明朝" w:hAnsi="ＭＳ 明朝" w:cs="ＭＳ 明朝" w:hint="eastAsia"/>
                <w:color w:val="000000" w:themeColor="text1"/>
              </w:rPr>
              <w:t>させる。</w:t>
            </w:r>
          </w:p>
          <w:p w14:paraId="0C562E0C" w14:textId="77777777" w:rsidR="00C41598" w:rsidRPr="001B6C5B" w:rsidRDefault="00C41598">
            <w:pPr>
              <w:rPr>
                <w:rFonts w:ascii="ＭＳ 明朝" w:eastAsia="ＭＳ 明朝" w:hAnsi="ＭＳ 明朝" w:cs="ＭＳ 明朝"/>
                <w:color w:val="000000" w:themeColor="text1"/>
              </w:rPr>
            </w:pPr>
          </w:p>
          <w:p w14:paraId="61312978" w14:textId="77777777" w:rsidR="00C41598" w:rsidRPr="001B6C5B" w:rsidRDefault="00C41598">
            <w:pPr>
              <w:rPr>
                <w:rFonts w:ascii="ＭＳ 明朝" w:eastAsia="ＭＳ 明朝" w:hAnsi="ＭＳ 明朝" w:cs="ＭＳ 明朝"/>
                <w:color w:val="000000" w:themeColor="text1"/>
              </w:rPr>
            </w:pPr>
          </w:p>
          <w:p w14:paraId="3610D9C1" w14:textId="77777777" w:rsidR="00C41598" w:rsidRPr="001B6C5B" w:rsidRDefault="00C41598">
            <w:pPr>
              <w:rPr>
                <w:rFonts w:ascii="ＭＳ 明朝" w:eastAsia="ＭＳ 明朝" w:hAnsi="ＭＳ 明朝" w:cs="ＭＳ 明朝"/>
                <w:color w:val="000000" w:themeColor="text1"/>
              </w:rPr>
            </w:pPr>
          </w:p>
          <w:p w14:paraId="3F7E8FF0" w14:textId="77777777" w:rsidR="00C41598" w:rsidRPr="001B6C5B" w:rsidRDefault="00C41598">
            <w:pPr>
              <w:rPr>
                <w:rFonts w:ascii="ＭＳ 明朝" w:eastAsia="ＭＳ 明朝" w:hAnsi="ＭＳ 明朝" w:cs="ＭＳ 明朝"/>
                <w:color w:val="000000" w:themeColor="text1"/>
              </w:rPr>
            </w:pPr>
          </w:p>
          <w:p w14:paraId="7564C752" w14:textId="77777777" w:rsidR="00C41598" w:rsidRPr="001B6C5B" w:rsidRDefault="00C41598">
            <w:pPr>
              <w:rPr>
                <w:rFonts w:ascii="ＭＳ 明朝" w:eastAsia="ＭＳ 明朝" w:hAnsi="ＭＳ 明朝" w:cs="ＭＳ 明朝"/>
                <w:color w:val="000000" w:themeColor="text1"/>
              </w:rPr>
            </w:pPr>
          </w:p>
          <w:p w14:paraId="363F8C87" w14:textId="14E9F1B1" w:rsidR="00C41598" w:rsidRPr="001B6C5B" w:rsidRDefault="00C74526">
            <w:pPr>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９</w:t>
            </w:r>
            <w:r w:rsidRPr="001B6C5B">
              <w:rPr>
                <w:rFonts w:ascii="ＭＳ 明朝" w:eastAsia="ＭＳ 明朝" w:hAnsi="ＭＳ 明朝" w:cs="ＭＳ 明朝"/>
                <w:color w:val="000000" w:themeColor="text1"/>
              </w:rPr>
              <w:t xml:space="preserve">　全体で共有する。</w:t>
            </w:r>
          </w:p>
          <w:p w14:paraId="3EFED4B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「表、式、グラフを用いて説明しよう。」</w:t>
            </w:r>
          </w:p>
          <w:p w14:paraId="51331066"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「なぜそれを選んだのかな。」</w:t>
            </w:r>
          </w:p>
          <w:p w14:paraId="2F09016E"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「それぞれのよさは何かな。」</w:t>
            </w:r>
          </w:p>
          <w:p w14:paraId="0788B3C7" w14:textId="77777777" w:rsidR="00C41598" w:rsidRPr="001B6C5B" w:rsidRDefault="000B2143">
            <w:pPr>
              <w:rPr>
                <w:rFonts w:ascii="ＭＳ 明朝" w:eastAsia="ＭＳ 明朝" w:hAnsi="ＭＳ 明朝" w:cs="ＭＳ 明朝"/>
                <w:color w:val="000000" w:themeColor="text1"/>
              </w:rPr>
            </w:pPr>
            <w:r w:rsidRPr="001B6C5B">
              <w:rPr>
                <w:noProof/>
                <w:color w:val="000000" w:themeColor="text1"/>
              </w:rPr>
              <mc:AlternateContent>
                <mc:Choice Requires="wps">
                  <w:drawing>
                    <wp:anchor distT="0" distB="0" distL="114300" distR="114300" simplePos="0" relativeHeight="251661312" behindDoc="0" locked="0" layoutInCell="1" hidden="0" allowOverlap="1" wp14:anchorId="7C920A8D" wp14:editId="09ABB857">
                      <wp:simplePos x="0" y="0"/>
                      <wp:positionH relativeFrom="column">
                        <wp:posOffset>-27937</wp:posOffset>
                      </wp:positionH>
                      <wp:positionV relativeFrom="paragraph">
                        <wp:posOffset>172085</wp:posOffset>
                      </wp:positionV>
                      <wp:extent cx="2794000" cy="1671320"/>
                      <wp:effectExtent l="0" t="0" r="0" b="0"/>
                      <wp:wrapNone/>
                      <wp:docPr id="1065" name="四角形: 角を丸くする 1065"/>
                      <wp:cNvGraphicFramePr/>
                      <a:graphic xmlns:a="http://schemas.openxmlformats.org/drawingml/2006/main">
                        <a:graphicData uri="http://schemas.microsoft.com/office/word/2010/wordprocessingShape">
                          <wps:wsp>
                            <wps:cNvSpPr/>
                            <wps:spPr>
                              <a:xfrm>
                                <a:off x="3961700" y="2957040"/>
                                <a:ext cx="2768600" cy="1645920"/>
                              </a:xfrm>
                              <a:prstGeom prst="roundRect">
                                <a:avLst>
                                  <a:gd name="adj" fmla="val 16667"/>
                                </a:avLst>
                              </a:prstGeom>
                              <a:solidFill>
                                <a:schemeClr val="lt1"/>
                              </a:solidFill>
                              <a:ln w="12700" cap="flat" cmpd="sng">
                                <a:solidFill>
                                  <a:schemeClr val="dk1"/>
                                </a:solidFill>
                                <a:prstDash val="dot"/>
                                <a:round/>
                                <a:headEnd type="none" w="sm" len="sm"/>
                                <a:tailEnd type="none" w="sm" len="sm"/>
                              </a:ln>
                            </wps:spPr>
                            <wps:txbx>
                              <w:txbxContent>
                                <w:p w14:paraId="1EBD016F" w14:textId="77777777" w:rsidR="00C41598" w:rsidRDefault="000B2143">
                                  <w:pPr>
                                    <w:jc w:val="left"/>
                                    <w:textDirection w:val="btLr"/>
                                  </w:pPr>
                                  <w:r>
                                    <w:rPr>
                                      <w:rFonts w:eastAsia="Century"/>
                                      <w:color w:val="000000"/>
                                    </w:rPr>
                                    <w:t>＜予想される生徒の反応＞</w:t>
                                  </w:r>
                                </w:p>
                                <w:p w14:paraId="53ECC0A9" w14:textId="77777777" w:rsidR="00C41598" w:rsidRDefault="000B2143" w:rsidP="000B1D2C">
                                  <w:pPr>
                                    <w:jc w:val="left"/>
                                    <w:textDirection w:val="btLr"/>
                                  </w:pPr>
                                  <w:r>
                                    <w:rPr>
                                      <w:rFonts w:ascii="ＭＳ 明朝" w:eastAsia="ＭＳ 明朝" w:hAnsi="ＭＳ 明朝" w:cs="ＭＳ 明朝"/>
                                      <w:color w:val="000000"/>
                                    </w:rPr>
                                    <w:t>・表を用いると、数値を比較しやすい。情報を整理しやすい。</w:t>
                                  </w:r>
                                </w:p>
                                <w:p w14:paraId="3CA7FC38" w14:textId="77777777" w:rsidR="00C41598" w:rsidRDefault="000B2143" w:rsidP="000B1D2C">
                                  <w:pPr>
                                    <w:jc w:val="left"/>
                                    <w:textDirection w:val="btLr"/>
                                  </w:pPr>
                                  <w:r>
                                    <w:rPr>
                                      <w:rFonts w:ascii="ＭＳ 明朝" w:eastAsia="ＭＳ 明朝" w:hAnsi="ＭＳ 明朝" w:cs="ＭＳ 明朝"/>
                                      <w:color w:val="000000"/>
                                    </w:rPr>
                                    <w:t>・式は、代入することで、すぐに解答を示すことができる。正確に求めることができる。</w:t>
                                  </w:r>
                                </w:p>
                                <w:p w14:paraId="1383CE9B" w14:textId="77777777" w:rsidR="00C41598" w:rsidRDefault="000B2143" w:rsidP="000B1D2C">
                                  <w:pPr>
                                    <w:jc w:val="left"/>
                                    <w:textDirection w:val="btLr"/>
                                  </w:pPr>
                                  <w:r>
                                    <w:rPr>
                                      <w:rFonts w:ascii="ＭＳ 明朝" w:eastAsia="ＭＳ 明朝" w:hAnsi="ＭＳ 明朝" w:cs="ＭＳ 明朝"/>
                                      <w:color w:val="000000"/>
                                    </w:rPr>
                                    <w:t>・グラフは、視覚的に差を捉えやすい。イメージしやすい。</w:t>
                                  </w:r>
                                </w:p>
                              </w:txbxContent>
                            </wps:txbx>
                            <wps:bodyPr spcFirstLastPara="1" wrap="square" lIns="36000" tIns="45700" rIns="36000" bIns="45700" anchor="t" anchorCtr="0">
                              <a:noAutofit/>
                            </wps:bodyPr>
                          </wps:wsp>
                        </a:graphicData>
                      </a:graphic>
                    </wp:anchor>
                  </w:drawing>
                </mc:Choice>
                <mc:Fallback>
                  <w:pict>
                    <v:roundrect w14:anchorId="7C920A8D" id="四角形: 角を丸くする 1065" o:spid="_x0000_s1031" style="position:absolute;left:0;text-align:left;margin-left:-2.2pt;margin-top:13.55pt;width:220pt;height:131.6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" fillcolor="white [3201]" strokecolor="black [3200]" strokeweight="1pt">
                      <v:stroke dashstyle="dot" startarrowwidth="narrow" startarrowlength="short" endarrowwidth="narrow" endarrowlength="short"/>
                      <v:textbox inset="1mm,1.2694mm,1mm,1.2694mm">
                        <w:txbxContent>
                          <w:p w14:paraId="1EBD016F" w14:textId="77777777" w:rsidR="00C41598" w:rsidRDefault="000B2143">
                            <w:pPr>
                              <w:jc w:val="left"/>
                              <w:textDirection w:val="btLr"/>
                            </w:pPr>
                            <w:r>
                              <w:rPr>
                                <w:rFonts w:eastAsia="Century"/>
                                <w:color w:val="000000"/>
                              </w:rPr>
                              <w:t>＜予想される生徒の反応＞</w:t>
                            </w:r>
                          </w:p>
                          <w:p w14:paraId="53ECC0A9" w14:textId="77777777" w:rsidR="00C41598" w:rsidRDefault="000B2143" w:rsidP="000B1D2C">
                            <w:pPr>
                              <w:jc w:val="left"/>
                              <w:textDirection w:val="btLr"/>
                            </w:pPr>
                            <w:r>
                              <w:rPr>
                                <w:rFonts w:ascii="ＭＳ 明朝" w:eastAsia="ＭＳ 明朝" w:hAnsi="ＭＳ 明朝" w:cs="ＭＳ 明朝"/>
                                <w:color w:val="000000"/>
                              </w:rPr>
                              <w:t>・表を用いると、数値を比較しやすい。情報を整理しやすい。</w:t>
                            </w:r>
                          </w:p>
                          <w:p w14:paraId="3CA7FC38" w14:textId="77777777" w:rsidR="00C41598" w:rsidRDefault="000B2143" w:rsidP="000B1D2C">
                            <w:pPr>
                              <w:jc w:val="left"/>
                              <w:textDirection w:val="btLr"/>
                            </w:pPr>
                            <w:r>
                              <w:rPr>
                                <w:rFonts w:ascii="ＭＳ 明朝" w:eastAsia="ＭＳ 明朝" w:hAnsi="ＭＳ 明朝" w:cs="ＭＳ 明朝"/>
                                <w:color w:val="000000"/>
                              </w:rPr>
                              <w:t>・式は、代入することで、すぐに解答を示すことができる。正確に求めることができる。</w:t>
                            </w:r>
                          </w:p>
                          <w:p w14:paraId="1383CE9B" w14:textId="77777777" w:rsidR="00C41598" w:rsidRDefault="000B2143" w:rsidP="000B1D2C">
                            <w:pPr>
                              <w:jc w:val="left"/>
                              <w:textDirection w:val="btLr"/>
                            </w:pPr>
                            <w:r>
                              <w:rPr>
                                <w:rFonts w:ascii="ＭＳ 明朝" w:eastAsia="ＭＳ 明朝" w:hAnsi="ＭＳ 明朝" w:cs="ＭＳ 明朝"/>
                                <w:color w:val="000000"/>
                              </w:rPr>
                              <w:t>・グラフは、視覚的に差を捉えやすい。イメージしやすい。</w:t>
                            </w:r>
                          </w:p>
                        </w:txbxContent>
                      </v:textbox>
                    </v:roundrect>
                  </w:pict>
                </mc:Fallback>
              </mc:AlternateContent>
            </w:r>
          </w:p>
          <w:p w14:paraId="22659277" w14:textId="77777777" w:rsidR="00C41598" w:rsidRPr="001B6C5B" w:rsidRDefault="00C41598">
            <w:pPr>
              <w:rPr>
                <w:rFonts w:ascii="ＭＳ 明朝" w:eastAsia="ＭＳ 明朝" w:hAnsi="ＭＳ 明朝" w:cs="ＭＳ 明朝"/>
                <w:color w:val="000000" w:themeColor="text1"/>
              </w:rPr>
            </w:pPr>
          </w:p>
          <w:p w14:paraId="2DB0A969" w14:textId="77777777" w:rsidR="00C41598" w:rsidRPr="001B6C5B" w:rsidRDefault="00C41598">
            <w:pPr>
              <w:rPr>
                <w:rFonts w:ascii="ＭＳ 明朝" w:eastAsia="ＭＳ 明朝" w:hAnsi="ＭＳ 明朝" w:cs="ＭＳ 明朝"/>
                <w:color w:val="000000" w:themeColor="text1"/>
              </w:rPr>
            </w:pPr>
          </w:p>
          <w:p w14:paraId="6D5FF43D" w14:textId="77777777" w:rsidR="00C41598" w:rsidRPr="001B6C5B" w:rsidRDefault="00C41598">
            <w:pPr>
              <w:rPr>
                <w:rFonts w:ascii="ＭＳ 明朝" w:eastAsia="ＭＳ 明朝" w:hAnsi="ＭＳ 明朝" w:cs="ＭＳ 明朝"/>
                <w:color w:val="000000" w:themeColor="text1"/>
              </w:rPr>
            </w:pPr>
          </w:p>
          <w:p w14:paraId="1529B2DC" w14:textId="77777777" w:rsidR="00C41598" w:rsidRPr="001B6C5B" w:rsidRDefault="00C41598">
            <w:pPr>
              <w:rPr>
                <w:rFonts w:ascii="ＭＳ 明朝" w:eastAsia="ＭＳ 明朝" w:hAnsi="ＭＳ 明朝" w:cs="ＭＳ 明朝"/>
                <w:color w:val="000000" w:themeColor="text1"/>
              </w:rPr>
            </w:pPr>
          </w:p>
          <w:p w14:paraId="7BBF6E92" w14:textId="77777777" w:rsidR="00C41598" w:rsidRPr="001B6C5B" w:rsidRDefault="00C41598">
            <w:pPr>
              <w:rPr>
                <w:rFonts w:ascii="ＭＳ 明朝" w:eastAsia="ＭＳ 明朝" w:hAnsi="ＭＳ 明朝" w:cs="ＭＳ 明朝"/>
                <w:color w:val="000000" w:themeColor="text1"/>
              </w:rPr>
            </w:pPr>
          </w:p>
          <w:p w14:paraId="7A01D045" w14:textId="77777777" w:rsidR="00C41598" w:rsidRPr="001B6C5B" w:rsidRDefault="00C41598">
            <w:pPr>
              <w:rPr>
                <w:rFonts w:ascii="ＭＳ 明朝" w:eastAsia="ＭＳ 明朝" w:hAnsi="ＭＳ 明朝" w:cs="ＭＳ 明朝"/>
                <w:color w:val="000000" w:themeColor="text1"/>
              </w:rPr>
            </w:pPr>
          </w:p>
          <w:p w14:paraId="329FE360" w14:textId="77777777" w:rsidR="00C41598" w:rsidRPr="001B6C5B" w:rsidRDefault="00C41598">
            <w:pPr>
              <w:rPr>
                <w:rFonts w:ascii="ＭＳ 明朝" w:eastAsia="ＭＳ 明朝" w:hAnsi="ＭＳ 明朝" w:cs="ＭＳ 明朝"/>
                <w:color w:val="000000" w:themeColor="text1"/>
              </w:rPr>
            </w:pPr>
          </w:p>
          <w:p w14:paraId="3AE29A8A" w14:textId="77777777" w:rsidR="00C41598" w:rsidRPr="001B6C5B" w:rsidRDefault="00C41598">
            <w:pPr>
              <w:rPr>
                <w:rFonts w:ascii="ＭＳ 明朝" w:eastAsia="ＭＳ 明朝" w:hAnsi="ＭＳ 明朝" w:cs="ＭＳ 明朝"/>
                <w:color w:val="000000" w:themeColor="text1"/>
              </w:rPr>
            </w:pPr>
          </w:p>
          <w:p w14:paraId="224F709C" w14:textId="77777777" w:rsidR="00C41598" w:rsidRPr="001B6C5B" w:rsidRDefault="00C41598">
            <w:pPr>
              <w:rPr>
                <w:rFonts w:ascii="ＭＳ 明朝" w:eastAsia="ＭＳ 明朝" w:hAnsi="ＭＳ 明朝" w:cs="ＭＳ 明朝"/>
                <w:color w:val="000000" w:themeColor="text1"/>
              </w:rPr>
            </w:pPr>
          </w:p>
          <w:p w14:paraId="5C9FC74B" w14:textId="77777777" w:rsidR="00C41598" w:rsidRPr="001B6C5B" w:rsidRDefault="00C41598">
            <w:pPr>
              <w:rPr>
                <w:rFonts w:ascii="ＭＳ 明朝" w:eastAsia="ＭＳ 明朝" w:hAnsi="ＭＳ 明朝" w:cs="ＭＳ 明朝"/>
                <w:color w:val="000000" w:themeColor="text1"/>
              </w:rPr>
            </w:pPr>
          </w:p>
          <w:p w14:paraId="78AD720B" w14:textId="77777777" w:rsidR="00C41598" w:rsidRPr="001B6C5B" w:rsidRDefault="00C41598">
            <w:pPr>
              <w:rPr>
                <w:rFonts w:ascii="ＭＳ 明朝" w:eastAsia="ＭＳ 明朝" w:hAnsi="ＭＳ 明朝" w:cs="ＭＳ 明朝"/>
                <w:color w:val="000000" w:themeColor="text1"/>
              </w:rPr>
            </w:pPr>
          </w:p>
        </w:tc>
        <w:tc>
          <w:tcPr>
            <w:tcW w:w="3261" w:type="dxa"/>
            <w:shd w:val="clear" w:color="auto" w:fill="FFFFFF"/>
          </w:tcPr>
          <w:p w14:paraId="30FCFC1E" w14:textId="77777777" w:rsidR="00C41598" w:rsidRPr="001B6C5B" w:rsidRDefault="000B2143">
            <w:pPr>
              <w:ind w:left="174" w:hanging="174"/>
              <w:rPr>
                <w:rFonts w:ascii="ＭＳ 明朝" w:eastAsia="ＭＳ 明朝" w:hAnsi="ＭＳ 明朝" w:cs="ＭＳ 明朝"/>
                <w:color w:val="000000" w:themeColor="text1"/>
              </w:rPr>
            </w:pPr>
            <w:r w:rsidRPr="001B6C5B">
              <w:rPr>
                <w:noProof/>
                <w:color w:val="000000" w:themeColor="text1"/>
              </w:rPr>
              <w:lastRenderedPageBreak/>
              <mc:AlternateContent>
                <mc:Choice Requires="wps">
                  <w:drawing>
                    <wp:anchor distT="0" distB="0" distL="114300" distR="114300" simplePos="0" relativeHeight="251662336" behindDoc="0" locked="0" layoutInCell="1" hidden="0" allowOverlap="1" wp14:anchorId="1BCB917D" wp14:editId="6B991E82">
                      <wp:simplePos x="0" y="0"/>
                      <wp:positionH relativeFrom="column">
                        <wp:posOffset>-2941318</wp:posOffset>
                      </wp:positionH>
                      <wp:positionV relativeFrom="paragraph">
                        <wp:posOffset>189865</wp:posOffset>
                      </wp:positionV>
                      <wp:extent cx="5702300" cy="619760"/>
                      <wp:effectExtent l="0" t="0" r="0" b="0"/>
                      <wp:wrapNone/>
                      <wp:docPr id="1064" name="正方形/長方形 1064"/>
                      <wp:cNvGraphicFramePr/>
                      <a:graphic xmlns:a="http://schemas.openxmlformats.org/drawingml/2006/main">
                        <a:graphicData uri="http://schemas.microsoft.com/office/word/2010/wordprocessingShape">
                          <wps:wsp>
                            <wps:cNvSpPr/>
                            <wps:spPr>
                              <a:xfrm>
                                <a:off x="2507550" y="3482820"/>
                                <a:ext cx="5676900" cy="594360"/>
                              </a:xfrm>
                              <a:prstGeom prst="rect">
                                <a:avLst/>
                              </a:prstGeom>
                              <a:solidFill>
                                <a:schemeClr val="lt1"/>
                              </a:solidFill>
                              <a:ln w="12700" cap="flat" cmpd="sng">
                                <a:solidFill>
                                  <a:schemeClr val="dk1"/>
                                </a:solidFill>
                                <a:prstDash val="solid"/>
                                <a:round/>
                                <a:headEnd type="none" w="sm" len="sm"/>
                                <a:tailEnd type="none" w="sm" len="sm"/>
                              </a:ln>
                            </wps:spPr>
                            <wps:txbx>
                              <w:txbxContent>
                                <w:p w14:paraId="22DE6654" w14:textId="77777777" w:rsidR="00C41598" w:rsidRPr="00C74526" w:rsidRDefault="000B2143">
                                  <w:pPr>
                                    <w:jc w:val="left"/>
                                    <w:textDirection w:val="btLr"/>
                                    <w:rPr>
                                      <w:sz w:val="22"/>
                                      <w:szCs w:val="22"/>
                                    </w:rPr>
                                  </w:pPr>
                                  <w:r w:rsidRPr="00C74526">
                                    <w:rPr>
                                      <w:rFonts w:eastAsia="Century"/>
                                      <w:color w:val="000000"/>
                                      <w:szCs w:val="22"/>
                                    </w:rPr>
                                    <w:t>めあて：表、式、グラフを活用して、</w:t>
                                  </w:r>
                                  <w:r w:rsidRPr="00C74526">
                                    <w:rPr>
                                      <w:rFonts w:ascii="ＭＳ 明朝" w:eastAsia="ＭＳ 明朝" w:hAnsi="ＭＳ 明朝" w:cs="ＭＳ 明朝"/>
                                      <w:color w:val="000000"/>
                                      <w:szCs w:val="22"/>
                                    </w:rPr>
                                    <w:t>スマートフォンの消費電力の差を求め、その求め方を説明することできる</w:t>
                                  </w:r>
                                </w:p>
                              </w:txbxContent>
                            </wps:txbx>
                            <wps:bodyPr spcFirstLastPara="1" wrap="square" lIns="91425" tIns="45700" rIns="91425" bIns="45700" anchor="ctr" anchorCtr="0">
                              <a:noAutofit/>
                            </wps:bodyPr>
                          </wps:wsp>
                        </a:graphicData>
                      </a:graphic>
                    </wp:anchor>
                  </w:drawing>
                </mc:Choice>
                <mc:Fallback>
                  <w:pict>
                    <v:rect w14:anchorId="1BCB917D" id="正方形/長方形 1064" o:spid="_x0000_s1032" style="position:absolute;left:0;text-align:left;margin-left:-231.6pt;margin-top:14.95pt;width:449pt;height:4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" fillcolor="white [3201]" strokecolor="black [3200]" strokeweight="1pt">
                      <v:stroke startarrowwidth="narrow" startarrowlength="short" endarrowwidth="narrow" endarrowlength="short" joinstyle="round"/>
                      <v:textbox inset="2.53958mm,1.2694mm,2.53958mm,1.2694mm">
                        <w:txbxContent>
                          <w:p w14:paraId="22DE6654" w14:textId="77777777" w:rsidR="00C41598" w:rsidRPr="00C74526" w:rsidRDefault="000B2143">
                            <w:pPr>
                              <w:jc w:val="left"/>
                              <w:textDirection w:val="btLr"/>
                              <w:rPr>
                                <w:sz w:val="22"/>
                                <w:szCs w:val="22"/>
                              </w:rPr>
                            </w:pPr>
                            <w:r w:rsidRPr="00C74526">
                              <w:rPr>
                                <w:rFonts w:eastAsia="Century"/>
                                <w:color w:val="000000"/>
                                <w:szCs w:val="22"/>
                              </w:rPr>
                              <w:t>めあて：表、式、グラフを活用して、</w:t>
                            </w:r>
                            <w:r w:rsidRPr="00C74526">
                              <w:rPr>
                                <w:rFonts w:ascii="ＭＳ 明朝" w:eastAsia="ＭＳ 明朝" w:hAnsi="ＭＳ 明朝" w:cs="ＭＳ 明朝"/>
                                <w:color w:val="000000"/>
                                <w:szCs w:val="22"/>
                              </w:rPr>
                              <w:t>スマートフォンの消費電力の差を求め、その求め方を説明することできる</w:t>
                            </w:r>
                          </w:p>
                        </w:txbxContent>
                      </v:textbox>
                    </v:rect>
                  </w:pict>
                </mc:Fallback>
              </mc:AlternateContent>
            </w:r>
          </w:p>
          <w:p w14:paraId="7460E8EE" w14:textId="77777777" w:rsidR="00C41598" w:rsidRPr="001B6C5B" w:rsidRDefault="00C41598">
            <w:pPr>
              <w:ind w:left="174" w:hanging="174"/>
              <w:rPr>
                <w:rFonts w:ascii="ＭＳ 明朝" w:eastAsia="ＭＳ 明朝" w:hAnsi="ＭＳ 明朝" w:cs="ＭＳ 明朝"/>
                <w:color w:val="000000" w:themeColor="text1"/>
              </w:rPr>
            </w:pPr>
          </w:p>
          <w:p w14:paraId="44D4F117" w14:textId="77777777" w:rsidR="00C41598" w:rsidRPr="001B6C5B" w:rsidRDefault="00C41598">
            <w:pPr>
              <w:ind w:left="174" w:hanging="174"/>
              <w:rPr>
                <w:rFonts w:ascii="ＭＳ 明朝" w:eastAsia="ＭＳ 明朝" w:hAnsi="ＭＳ 明朝" w:cs="ＭＳ 明朝"/>
                <w:color w:val="000000" w:themeColor="text1"/>
              </w:rPr>
            </w:pPr>
          </w:p>
          <w:p w14:paraId="3831D84C" w14:textId="77777777" w:rsidR="00C41598" w:rsidRPr="001B6C5B" w:rsidRDefault="00C41598">
            <w:pPr>
              <w:ind w:left="174" w:hanging="174"/>
              <w:rPr>
                <w:rFonts w:ascii="ＭＳ 明朝" w:eastAsia="ＭＳ 明朝" w:hAnsi="ＭＳ 明朝" w:cs="ＭＳ 明朝"/>
                <w:color w:val="000000" w:themeColor="text1"/>
              </w:rPr>
            </w:pPr>
          </w:p>
          <w:p w14:paraId="6B43A663" w14:textId="77777777" w:rsidR="00C41598" w:rsidRPr="001B6C5B" w:rsidRDefault="00C41598">
            <w:pPr>
              <w:rPr>
                <w:rFonts w:ascii="ＭＳ 明朝" w:eastAsia="ＭＳ 明朝" w:hAnsi="ＭＳ 明朝" w:cs="ＭＳ 明朝"/>
                <w:color w:val="000000" w:themeColor="text1"/>
              </w:rPr>
            </w:pPr>
          </w:p>
          <w:p w14:paraId="6E74E693" w14:textId="77777777" w:rsidR="00C74526" w:rsidRDefault="00C74526">
            <w:pPr>
              <w:ind w:left="174" w:hanging="174"/>
              <w:rPr>
                <w:rFonts w:ascii="ＭＳ 明朝" w:eastAsia="ＭＳ 明朝" w:hAnsi="ＭＳ 明朝" w:cs="ＭＳ 明朝"/>
                <w:color w:val="000000" w:themeColor="text1"/>
              </w:rPr>
            </w:pPr>
          </w:p>
          <w:p w14:paraId="22DC3C2C" w14:textId="77777777" w:rsidR="00E7105D" w:rsidRPr="001B6C5B" w:rsidRDefault="00E7105D">
            <w:pPr>
              <w:ind w:left="174" w:hanging="174"/>
              <w:rPr>
                <w:rFonts w:ascii="ＭＳ 明朝" w:eastAsia="ＭＳ 明朝" w:hAnsi="ＭＳ 明朝" w:cs="ＭＳ 明朝"/>
                <w:color w:val="000000" w:themeColor="text1"/>
              </w:rPr>
            </w:pPr>
          </w:p>
          <w:p w14:paraId="1D530872" w14:textId="7EEEC9D7" w:rsidR="00C41598" w:rsidRPr="001B6C5B" w:rsidRDefault="000B2143">
            <w:pPr>
              <w:ind w:left="174" w:hanging="17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◇自分の考えをもたせることで、自分事として問題解決に向かえるように</w:t>
            </w:r>
            <w:r w:rsidR="00C74526" w:rsidRPr="001B6C5B">
              <w:rPr>
                <w:rFonts w:ascii="ＭＳ 明朝" w:eastAsia="ＭＳ 明朝" w:hAnsi="ＭＳ 明朝" w:cs="ＭＳ 明朝" w:hint="eastAsia"/>
                <w:color w:val="000000" w:themeColor="text1"/>
              </w:rPr>
              <w:t>する</w:t>
            </w:r>
            <w:r w:rsidRPr="001B6C5B">
              <w:rPr>
                <w:rFonts w:ascii="ＭＳ 明朝" w:eastAsia="ＭＳ 明朝" w:hAnsi="ＭＳ 明朝" w:cs="ＭＳ 明朝"/>
                <w:color w:val="000000" w:themeColor="text1"/>
              </w:rPr>
              <w:t>。</w:t>
            </w:r>
          </w:p>
          <w:p w14:paraId="1577C739" w14:textId="2CCCB80B" w:rsidR="00C41598" w:rsidRPr="001B6C5B" w:rsidRDefault="000B2143">
            <w:pPr>
              <w:ind w:left="174" w:hanging="17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◇問題に取り組んだ時に考えたことをメモしておいて、次の場面で活用できるように</w:t>
            </w:r>
            <w:r w:rsidR="00C74526" w:rsidRPr="001B6C5B">
              <w:rPr>
                <w:rFonts w:ascii="ＭＳ 明朝" w:eastAsia="ＭＳ 明朝" w:hAnsi="ＭＳ 明朝" w:cs="ＭＳ 明朝" w:hint="eastAsia"/>
                <w:color w:val="000000" w:themeColor="text1"/>
              </w:rPr>
              <w:t>する</w:t>
            </w:r>
            <w:r w:rsidRPr="001B6C5B">
              <w:rPr>
                <w:rFonts w:ascii="ＭＳ 明朝" w:eastAsia="ＭＳ 明朝" w:hAnsi="ＭＳ 明朝" w:cs="ＭＳ 明朝"/>
                <w:color w:val="000000" w:themeColor="text1"/>
              </w:rPr>
              <w:t>。</w:t>
            </w:r>
          </w:p>
          <w:p w14:paraId="2F2285F6"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◆Ａのアプリを使用した場合とＢのアプリを使用した場合では、どちらの方が先に充電がなくなるかを確認してどれくらいの差がありそうかイメージをもたせる。</w:t>
            </w:r>
          </w:p>
          <w:p w14:paraId="00B9B4A5" w14:textId="77777777" w:rsidR="00C74526" w:rsidRPr="001B6C5B" w:rsidRDefault="00C74526">
            <w:pPr>
              <w:ind w:left="210" w:hanging="210"/>
              <w:rPr>
                <w:rFonts w:ascii="ＭＳ 明朝" w:eastAsia="ＭＳ 明朝" w:hAnsi="ＭＳ 明朝" w:cs="ＭＳ 明朝"/>
                <w:color w:val="000000" w:themeColor="text1"/>
              </w:rPr>
            </w:pPr>
          </w:p>
          <w:p w14:paraId="013F19AE" w14:textId="6DD07C90" w:rsidR="00C41598" w:rsidRPr="00B40C1E" w:rsidRDefault="000B2143" w:rsidP="003E0D6E">
            <w:pPr>
              <w:ind w:left="174" w:hanging="174"/>
              <w:rPr>
                <w:rFonts w:ascii="ＭＳ 明朝" w:eastAsia="ＭＳ 明朝" w:hAnsi="ＭＳ 明朝" w:cs="ＭＳ 明朝"/>
                <w:color w:val="000000" w:themeColor="text1"/>
              </w:rPr>
            </w:pPr>
            <w:r w:rsidRPr="00D31C53">
              <w:rPr>
                <w:rFonts w:ascii="ＭＳ 明朝" w:eastAsia="ＭＳ 明朝" w:hAnsi="ＭＳ 明朝" w:cs="ＭＳ 明朝"/>
                <w:color w:val="000000" w:themeColor="text1"/>
              </w:rPr>
              <w:t>◇</w:t>
            </w:r>
            <w:r w:rsidR="00A36F70" w:rsidRPr="00D31C53">
              <w:rPr>
                <w:rFonts w:hint="eastAsia"/>
                <w:color w:val="000000" w:themeColor="text1"/>
              </w:rPr>
              <w:t>使用時間を</w:t>
            </w:r>
            <m:oMath>
              <m:r>
                <w:rPr>
                  <w:rFonts w:ascii="Cambria Math" w:eastAsia="Cambria Math" w:hAnsi="Cambria Math" w:cs="Cambria Math"/>
                  <w:color w:val="000000" w:themeColor="text1"/>
                </w:rPr>
                <m:t>x</m:t>
              </m:r>
              <m:r>
                <w:rPr>
                  <w:rFonts w:ascii="Cambria Math" w:eastAsia="ＭＳ 明朝" w:hAnsi="Cambria Math" w:cs="ＭＳ 明朝"/>
                  <w:color w:val="000000" w:themeColor="text1"/>
                </w:rPr>
                <m:t xml:space="preserve"> </m:t>
              </m:r>
            </m:oMath>
            <w:r w:rsidR="00A36F70" w:rsidRPr="00D31C53">
              <w:rPr>
                <w:rFonts w:hint="eastAsia"/>
                <w:color w:val="000000" w:themeColor="text1"/>
              </w:rPr>
              <w:t>、残りの充電量を</w:t>
            </w:r>
            <w:r w:rsidR="00A36F70" w:rsidRPr="00D31C53">
              <w:rPr>
                <w:rFonts w:ascii="Cambria Math" w:eastAsia="Cambria Math" w:hAnsi="Cambria Math" w:cs="Cambria Math"/>
                <w:i/>
                <w:color w:val="000000" w:themeColor="text1"/>
              </w:rPr>
              <w:t xml:space="preserve"> </w:t>
            </w:r>
            <m:oMath>
              <m:r>
                <w:rPr>
                  <w:rFonts w:ascii="Cambria Math" w:eastAsia="Cambria Math" w:hAnsi="Cambria Math" w:cs="Cambria Math"/>
                  <w:color w:val="000000" w:themeColor="text1"/>
                </w:rPr>
                <m:t>y</m:t>
              </m:r>
            </m:oMath>
            <w:r w:rsidR="00A36F70" w:rsidRPr="00D31C53">
              <w:rPr>
                <w:rFonts w:hint="eastAsia"/>
                <w:color w:val="000000" w:themeColor="text1"/>
              </w:rPr>
              <w:t>として、</w:t>
            </w:r>
            <w:r w:rsidR="00A36F70" w:rsidRPr="00D31C53">
              <w:rPr>
                <w:rFonts w:ascii="Cambria Math" w:eastAsia="Cambria Math" w:hAnsi="Cambria Math" w:cs="Cambria Math"/>
                <w:i/>
                <w:color w:val="000000" w:themeColor="text1"/>
              </w:rPr>
              <w:t xml:space="preserve"> </w:t>
            </w:r>
            <m:oMath>
              <m:r>
                <w:rPr>
                  <w:rFonts w:ascii="Cambria Math" w:eastAsia="Cambria Math" w:hAnsi="Cambria Math" w:cs="Cambria Math"/>
                  <w:color w:val="000000" w:themeColor="text1"/>
                </w:rPr>
                <m:t>x</m:t>
              </m:r>
            </m:oMath>
            <w:r w:rsidR="00A36F70" w:rsidRPr="00D31C53">
              <w:rPr>
                <w:rFonts w:hint="eastAsia"/>
                <w:color w:val="000000" w:themeColor="text1"/>
              </w:rPr>
              <w:t>と</w:t>
            </w:r>
            <w:r w:rsidR="00A36F70" w:rsidRPr="00D31C53">
              <w:rPr>
                <w:rFonts w:ascii="Cambria Math" w:eastAsia="Cambria Math" w:hAnsi="Cambria Math" w:cs="Cambria Math"/>
                <w:i/>
                <w:color w:val="000000" w:themeColor="text1"/>
              </w:rPr>
              <w:t xml:space="preserve"> </w:t>
            </w:r>
            <m:oMath>
              <m:r>
                <w:rPr>
                  <w:rFonts w:ascii="Cambria Math" w:eastAsia="Cambria Math" w:hAnsi="Cambria Math" w:cs="Cambria Math"/>
                  <w:color w:val="000000" w:themeColor="text1"/>
                </w:rPr>
                <m:t>y</m:t>
              </m:r>
            </m:oMath>
            <w:r w:rsidR="00A36F70" w:rsidRPr="00D31C53">
              <w:rPr>
                <w:rFonts w:hint="eastAsia"/>
                <w:color w:val="000000" w:themeColor="text1"/>
              </w:rPr>
              <w:t>の関係を１次関数とみなすことができれば、これまでの学習をもとに</w:t>
            </w:r>
            <w:r w:rsidRPr="00D31C53">
              <w:rPr>
                <w:color w:val="000000" w:themeColor="text1"/>
              </w:rPr>
              <w:t>解けそうだと気づかせる。</w:t>
            </w:r>
          </w:p>
          <w:p w14:paraId="6CC8E02E" w14:textId="77777777" w:rsidR="00C41598" w:rsidRPr="00A36F70" w:rsidRDefault="00C41598" w:rsidP="003E0D6E">
            <w:pPr>
              <w:ind w:left="174" w:hanging="174"/>
              <w:rPr>
                <w:rFonts w:ascii="ＭＳ 明朝" w:eastAsia="ＭＳ 明朝" w:hAnsi="ＭＳ 明朝" w:cs="ＭＳ 明朝"/>
                <w:color w:val="000000" w:themeColor="text1"/>
              </w:rPr>
            </w:pPr>
          </w:p>
          <w:p w14:paraId="714D38D9" w14:textId="77777777" w:rsidR="00C41598" w:rsidRPr="001B6C5B" w:rsidRDefault="00C41598">
            <w:pPr>
              <w:ind w:left="174" w:hanging="174"/>
              <w:rPr>
                <w:rFonts w:ascii="ＭＳ 明朝" w:eastAsia="ＭＳ 明朝" w:hAnsi="ＭＳ 明朝" w:cs="ＭＳ 明朝"/>
                <w:color w:val="000000" w:themeColor="text1"/>
              </w:rPr>
            </w:pPr>
          </w:p>
          <w:p w14:paraId="250889BE" w14:textId="77777777" w:rsidR="00C74526" w:rsidRPr="00A36F70" w:rsidRDefault="00C74526">
            <w:pPr>
              <w:ind w:left="174" w:hanging="174"/>
              <w:rPr>
                <w:rFonts w:ascii="ＭＳ 明朝" w:eastAsia="ＭＳ 明朝" w:hAnsi="ＭＳ 明朝" w:cs="ＭＳ 明朝"/>
                <w:color w:val="000000" w:themeColor="text1"/>
              </w:rPr>
            </w:pPr>
          </w:p>
          <w:p w14:paraId="31ED99B4" w14:textId="77777777" w:rsidR="00C74526" w:rsidRPr="00A36F70" w:rsidRDefault="00C74526">
            <w:pPr>
              <w:ind w:left="174" w:hanging="174"/>
              <w:rPr>
                <w:rFonts w:ascii="ＭＳ 明朝" w:eastAsia="ＭＳ 明朝" w:hAnsi="ＭＳ 明朝" w:cs="ＭＳ 明朝"/>
                <w:color w:val="000000" w:themeColor="text1"/>
              </w:rPr>
            </w:pPr>
          </w:p>
          <w:p w14:paraId="21FAA3CE" w14:textId="77777777" w:rsidR="00C74526" w:rsidRDefault="00C74526">
            <w:pPr>
              <w:ind w:left="174" w:hanging="174"/>
              <w:rPr>
                <w:rFonts w:ascii="ＭＳ 明朝" w:eastAsia="ＭＳ 明朝" w:hAnsi="ＭＳ 明朝" w:cs="ＭＳ 明朝"/>
                <w:color w:val="000000" w:themeColor="text1"/>
              </w:rPr>
            </w:pPr>
          </w:p>
          <w:p w14:paraId="55B02A55" w14:textId="77777777" w:rsidR="00A36F70" w:rsidRDefault="00A36F70">
            <w:pPr>
              <w:ind w:left="174" w:hanging="174"/>
              <w:rPr>
                <w:rFonts w:ascii="ＭＳ 明朝" w:eastAsia="ＭＳ 明朝" w:hAnsi="ＭＳ 明朝" w:cs="ＭＳ 明朝"/>
                <w:color w:val="000000" w:themeColor="text1"/>
              </w:rPr>
            </w:pPr>
          </w:p>
          <w:p w14:paraId="36E6386B" w14:textId="77777777" w:rsidR="00A36F70" w:rsidRDefault="00A36F70">
            <w:pPr>
              <w:ind w:left="174" w:hanging="174"/>
              <w:rPr>
                <w:rFonts w:ascii="ＭＳ 明朝" w:eastAsia="ＭＳ 明朝" w:hAnsi="ＭＳ 明朝" w:cs="ＭＳ 明朝"/>
                <w:color w:val="000000" w:themeColor="text1"/>
              </w:rPr>
            </w:pPr>
          </w:p>
          <w:p w14:paraId="3C2E7004" w14:textId="77777777" w:rsidR="00A36F70" w:rsidRPr="00A36F70" w:rsidRDefault="00A36F70">
            <w:pPr>
              <w:ind w:left="174" w:hanging="174"/>
              <w:rPr>
                <w:rFonts w:ascii="ＭＳ 明朝" w:eastAsia="ＭＳ 明朝" w:hAnsi="ＭＳ 明朝" w:cs="ＭＳ 明朝"/>
                <w:color w:val="000000" w:themeColor="text1"/>
              </w:rPr>
            </w:pPr>
          </w:p>
          <w:p w14:paraId="4749A445" w14:textId="77777777" w:rsidR="00C74526" w:rsidRPr="001B6C5B" w:rsidRDefault="00C74526">
            <w:pPr>
              <w:ind w:left="174" w:hanging="174"/>
              <w:rPr>
                <w:rFonts w:ascii="ＭＳ 明朝" w:eastAsia="ＭＳ 明朝" w:hAnsi="ＭＳ 明朝" w:cs="ＭＳ 明朝"/>
                <w:color w:val="000000" w:themeColor="text1"/>
              </w:rPr>
            </w:pPr>
          </w:p>
          <w:p w14:paraId="18D250BD" w14:textId="77777777" w:rsidR="00C74526" w:rsidRPr="001B6C5B" w:rsidRDefault="00C74526">
            <w:pPr>
              <w:ind w:left="174" w:hanging="174"/>
              <w:rPr>
                <w:rFonts w:ascii="ＭＳ 明朝" w:eastAsia="ＭＳ 明朝" w:hAnsi="ＭＳ 明朝" w:cs="ＭＳ 明朝"/>
                <w:color w:val="000000" w:themeColor="text1"/>
              </w:rPr>
            </w:pPr>
          </w:p>
          <w:p w14:paraId="3A8AD70A" w14:textId="77777777" w:rsidR="00C41598" w:rsidRPr="001B6C5B" w:rsidRDefault="00C41598">
            <w:pPr>
              <w:rPr>
                <w:rFonts w:ascii="ＭＳ 明朝" w:eastAsia="ＭＳ 明朝" w:hAnsi="ＭＳ 明朝" w:cs="ＭＳ 明朝"/>
                <w:color w:val="000000" w:themeColor="text1"/>
              </w:rPr>
            </w:pPr>
          </w:p>
          <w:p w14:paraId="7B687E5C" w14:textId="34342526" w:rsidR="00C41598" w:rsidRPr="001B6C5B" w:rsidRDefault="000B2143">
            <w:pPr>
              <w:ind w:left="174" w:hanging="17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◇表、式、グラフ</w:t>
            </w:r>
            <w:r w:rsidR="003E0D6E" w:rsidRPr="001B6C5B">
              <w:rPr>
                <w:rFonts w:ascii="ＭＳ 明朝" w:eastAsia="ＭＳ 明朝" w:hAnsi="ＭＳ 明朝" w:cs="ＭＳ 明朝" w:hint="eastAsia"/>
                <w:color w:val="000000" w:themeColor="text1"/>
              </w:rPr>
              <w:t>のどれを</w:t>
            </w:r>
            <w:r w:rsidRPr="001B6C5B">
              <w:rPr>
                <w:rFonts w:ascii="ＭＳ 明朝" w:eastAsia="ＭＳ 明朝" w:hAnsi="ＭＳ 明朝" w:cs="ＭＳ 明朝"/>
                <w:color w:val="000000" w:themeColor="text1"/>
              </w:rPr>
              <w:t>使用</w:t>
            </w:r>
            <w:r w:rsidR="00823BF5" w:rsidRPr="001B6C5B">
              <w:rPr>
                <w:rFonts w:ascii="ＭＳ 明朝" w:eastAsia="ＭＳ 明朝" w:hAnsi="ＭＳ 明朝" w:cs="ＭＳ 明朝" w:hint="eastAsia"/>
                <w:color w:val="000000" w:themeColor="text1"/>
              </w:rPr>
              <w:t>するかを選択させ、</w:t>
            </w:r>
            <w:r w:rsidRPr="001B6C5B">
              <w:rPr>
                <w:rFonts w:ascii="ＭＳ 明朝" w:eastAsia="ＭＳ 明朝" w:hAnsi="ＭＳ 明朝" w:cs="ＭＳ 明朝"/>
                <w:color w:val="000000" w:themeColor="text1"/>
              </w:rPr>
              <w:t>問題解決に取り組ませる。</w:t>
            </w:r>
          </w:p>
          <w:p w14:paraId="72C4868E" w14:textId="79EC0A89" w:rsidR="00C41598" w:rsidRPr="001B6C5B" w:rsidRDefault="000B2143">
            <w:pPr>
              <w:ind w:left="174" w:hanging="174"/>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◇個人が表、式、グラフのどれを選択しているかをメモして提示の準備をする。</w:t>
            </w:r>
          </w:p>
          <w:p w14:paraId="786AEE98" w14:textId="7D1270BC" w:rsidR="00C41598" w:rsidRPr="001B6C5B" w:rsidRDefault="00C41598">
            <w:pPr>
              <w:ind w:left="174" w:hanging="174"/>
              <w:rPr>
                <w:rFonts w:ascii="ＭＳ 明朝" w:eastAsia="ＭＳ 明朝" w:hAnsi="ＭＳ 明朝" w:cs="ＭＳ 明朝"/>
                <w:color w:val="000000" w:themeColor="text1"/>
              </w:rPr>
            </w:pPr>
          </w:p>
          <w:p w14:paraId="3950248C" w14:textId="121DBA4D" w:rsidR="00C41598" w:rsidRPr="001B6C5B" w:rsidRDefault="00C41598">
            <w:pPr>
              <w:ind w:left="174" w:hanging="174"/>
              <w:rPr>
                <w:rFonts w:ascii="ＭＳ 明朝" w:eastAsia="ＭＳ 明朝" w:hAnsi="ＭＳ 明朝" w:cs="ＭＳ 明朝"/>
                <w:color w:val="000000" w:themeColor="text1"/>
              </w:rPr>
            </w:pPr>
          </w:p>
          <w:p w14:paraId="052CD4DE" w14:textId="35BDEAD0" w:rsidR="00C74526" w:rsidRPr="001B6C5B" w:rsidRDefault="00C74526">
            <w:pPr>
              <w:ind w:left="174" w:hanging="174"/>
              <w:rPr>
                <w:rFonts w:ascii="ＭＳ 明朝" w:eastAsia="ＭＳ 明朝" w:hAnsi="ＭＳ 明朝" w:cs="ＭＳ 明朝"/>
                <w:color w:val="000000" w:themeColor="text1"/>
              </w:rPr>
            </w:pPr>
          </w:p>
          <w:p w14:paraId="5296D4EB" w14:textId="6A7F7362" w:rsidR="00C41598" w:rsidRPr="001B6C5B" w:rsidRDefault="00C41598">
            <w:pPr>
              <w:ind w:left="174" w:hanging="174"/>
              <w:rPr>
                <w:rFonts w:ascii="ＭＳ 明朝" w:eastAsia="ＭＳ 明朝" w:hAnsi="ＭＳ 明朝" w:cs="ＭＳ 明朝"/>
                <w:color w:val="000000" w:themeColor="text1"/>
              </w:rPr>
            </w:pPr>
          </w:p>
          <w:p w14:paraId="7F730ED6" w14:textId="20AA51B8" w:rsidR="00C41598" w:rsidRPr="001B6C5B" w:rsidRDefault="00C41598">
            <w:pPr>
              <w:ind w:left="174" w:hanging="174"/>
              <w:rPr>
                <w:rFonts w:ascii="ＭＳ 明朝" w:eastAsia="ＭＳ 明朝" w:hAnsi="ＭＳ 明朝" w:cs="ＭＳ 明朝"/>
                <w:color w:val="000000" w:themeColor="text1"/>
              </w:rPr>
            </w:pPr>
          </w:p>
          <w:p w14:paraId="7C0D3547" w14:textId="07D263B5" w:rsidR="00C41598" w:rsidRPr="001B6C5B" w:rsidRDefault="00C41598">
            <w:pPr>
              <w:ind w:left="174" w:hanging="174"/>
              <w:rPr>
                <w:rFonts w:ascii="ＭＳ 明朝" w:eastAsia="ＭＳ 明朝" w:hAnsi="ＭＳ 明朝" w:cs="ＭＳ 明朝"/>
                <w:color w:val="000000" w:themeColor="text1"/>
              </w:rPr>
            </w:pPr>
          </w:p>
          <w:p w14:paraId="21C1E9A5" w14:textId="203530D7" w:rsidR="00C41598" w:rsidRPr="001B6C5B" w:rsidRDefault="00C41598">
            <w:pPr>
              <w:ind w:left="174" w:hanging="174"/>
              <w:rPr>
                <w:rFonts w:ascii="ＭＳ 明朝" w:eastAsia="ＭＳ 明朝" w:hAnsi="ＭＳ 明朝" w:cs="ＭＳ 明朝"/>
                <w:color w:val="000000" w:themeColor="text1"/>
              </w:rPr>
            </w:pPr>
          </w:p>
          <w:p w14:paraId="272D145E" w14:textId="6490154F" w:rsidR="00C41598" w:rsidRPr="001B6C5B" w:rsidRDefault="00C41598">
            <w:pPr>
              <w:ind w:left="174" w:hanging="174"/>
              <w:rPr>
                <w:rFonts w:ascii="ＭＳ 明朝" w:eastAsia="ＭＳ 明朝" w:hAnsi="ＭＳ 明朝" w:cs="ＭＳ 明朝"/>
                <w:color w:val="000000" w:themeColor="text1"/>
              </w:rPr>
            </w:pPr>
          </w:p>
          <w:p w14:paraId="0773212F" w14:textId="444B582B" w:rsidR="00C41598" w:rsidRPr="001B6C5B" w:rsidRDefault="00C41598">
            <w:pPr>
              <w:ind w:left="174" w:hanging="174"/>
              <w:rPr>
                <w:rFonts w:ascii="ＭＳ 明朝" w:eastAsia="ＭＳ 明朝" w:hAnsi="ＭＳ 明朝" w:cs="ＭＳ 明朝"/>
                <w:color w:val="000000" w:themeColor="text1"/>
              </w:rPr>
            </w:pPr>
          </w:p>
          <w:p w14:paraId="66CCC30A" w14:textId="2EADE767" w:rsidR="00C41598" w:rsidRPr="001B6C5B" w:rsidRDefault="00C41598">
            <w:pPr>
              <w:ind w:left="174" w:hanging="174"/>
              <w:rPr>
                <w:rFonts w:ascii="ＭＳ 明朝" w:eastAsia="ＭＳ 明朝" w:hAnsi="ＭＳ 明朝" w:cs="ＭＳ 明朝"/>
                <w:color w:val="000000" w:themeColor="text1"/>
              </w:rPr>
            </w:pPr>
          </w:p>
          <w:p w14:paraId="586354F6" w14:textId="6095B59F" w:rsidR="00C41598" w:rsidRPr="001B6C5B" w:rsidRDefault="00C41598">
            <w:pPr>
              <w:ind w:left="174" w:hanging="174"/>
              <w:rPr>
                <w:rFonts w:ascii="ＭＳ 明朝" w:eastAsia="ＭＳ 明朝" w:hAnsi="ＭＳ 明朝" w:cs="ＭＳ 明朝"/>
                <w:color w:val="000000" w:themeColor="text1"/>
              </w:rPr>
            </w:pPr>
          </w:p>
          <w:p w14:paraId="75BF44A5" w14:textId="2DC28AF8" w:rsidR="00C41598" w:rsidRPr="001B6C5B" w:rsidRDefault="00C41598">
            <w:pPr>
              <w:ind w:left="174" w:hanging="174"/>
              <w:rPr>
                <w:rFonts w:ascii="ＭＳ 明朝" w:eastAsia="ＭＳ 明朝" w:hAnsi="ＭＳ 明朝" w:cs="ＭＳ 明朝"/>
                <w:color w:val="000000" w:themeColor="text1"/>
              </w:rPr>
            </w:pPr>
          </w:p>
          <w:p w14:paraId="73E348B5" w14:textId="475E4ADC" w:rsidR="00C41598" w:rsidRPr="001B6C5B" w:rsidRDefault="00C41598">
            <w:pPr>
              <w:rPr>
                <w:rFonts w:ascii="ＭＳ 明朝" w:eastAsia="ＭＳ 明朝" w:hAnsi="ＭＳ 明朝" w:cs="ＭＳ 明朝"/>
                <w:color w:val="000000" w:themeColor="text1"/>
              </w:rPr>
            </w:pPr>
          </w:p>
          <w:p w14:paraId="7169452E" w14:textId="76E47ECF" w:rsidR="00C41598" w:rsidRPr="001B6C5B" w:rsidRDefault="00823BF5" w:rsidP="00823BF5">
            <w:pPr>
              <w:ind w:left="174" w:hanging="174"/>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◇個人が表、式、グラフのどれを選んだのかをまとめたもの</w:t>
            </w:r>
            <w:r w:rsidRPr="001B6C5B">
              <w:rPr>
                <w:rFonts w:ascii="ＭＳ 明朝" w:eastAsia="ＭＳ 明朝" w:hAnsi="ＭＳ 明朝" w:cs="ＭＳ 明朝" w:hint="eastAsia"/>
                <w:color w:val="000000" w:themeColor="text1"/>
              </w:rPr>
              <w:lastRenderedPageBreak/>
              <w:t>確認して、同じ選択を</w:t>
            </w:r>
            <w:r w:rsidRPr="001B6C5B">
              <w:rPr>
                <w:rFonts w:ascii="ＭＳ 明朝" w:eastAsia="ＭＳ 明朝" w:hAnsi="ＭＳ 明朝" w:cs="ＭＳ 明朝"/>
                <w:color w:val="000000" w:themeColor="text1"/>
              </w:rPr>
              <w:t>した生徒</w:t>
            </w:r>
            <w:r w:rsidRPr="001B6C5B">
              <w:rPr>
                <w:rFonts w:ascii="ＭＳ 明朝" w:eastAsia="ＭＳ 明朝" w:hAnsi="ＭＳ 明朝" w:cs="ＭＳ 明朝" w:hint="eastAsia"/>
                <w:color w:val="000000" w:themeColor="text1"/>
              </w:rPr>
              <w:t>同士で協働させる。</w:t>
            </w:r>
          </w:p>
          <w:p w14:paraId="6E8FF89C" w14:textId="77777777" w:rsidR="00C41598" w:rsidRPr="001B6C5B" w:rsidRDefault="000B2143" w:rsidP="00823BF5">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◇後で思考をまとめる時間を設けるので、協働解決の際は、メモ程度でよいことを伝える。</w:t>
            </w:r>
          </w:p>
          <w:p w14:paraId="24415F1A" w14:textId="199880BD" w:rsidR="00C41598" w:rsidRPr="001B6C5B" w:rsidRDefault="000B2143" w:rsidP="00823BF5">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r w:rsidR="00823BF5" w:rsidRPr="001B6C5B">
              <w:rPr>
                <w:rFonts w:ascii="ＭＳ 明朝" w:eastAsia="ＭＳ 明朝" w:hAnsi="ＭＳ 明朝" w:cs="ＭＳ 明朝" w:hint="eastAsia"/>
                <w:color w:val="000000" w:themeColor="text1"/>
              </w:rPr>
              <w:t>ワークシート</w:t>
            </w:r>
            <w:r w:rsidRPr="001B6C5B">
              <w:rPr>
                <w:rFonts w:ascii="ＭＳ 明朝" w:eastAsia="ＭＳ 明朝" w:hAnsi="ＭＳ 明朝" w:cs="ＭＳ 明朝"/>
                <w:color w:val="000000" w:themeColor="text1"/>
              </w:rPr>
              <w:t>を写真に写して、ロイロノートの提出箱に提出させる。</w:t>
            </w:r>
          </w:p>
          <w:p w14:paraId="7AEA279B" w14:textId="77777777" w:rsidR="00C41598" w:rsidRPr="001B6C5B" w:rsidRDefault="00C41598">
            <w:pPr>
              <w:ind w:left="210" w:hanging="210"/>
              <w:rPr>
                <w:rFonts w:ascii="ＭＳ 明朝" w:eastAsia="ＭＳ 明朝" w:hAnsi="ＭＳ 明朝" w:cs="ＭＳ 明朝"/>
                <w:color w:val="000000" w:themeColor="text1"/>
              </w:rPr>
            </w:pPr>
          </w:p>
          <w:p w14:paraId="03FE6A3C" w14:textId="2DA82508" w:rsidR="00C41598" w:rsidRPr="001B6C5B" w:rsidRDefault="000B2143" w:rsidP="00823BF5">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w:t>
            </w:r>
            <w:r w:rsidR="00823BF5" w:rsidRPr="001B6C5B">
              <w:rPr>
                <w:rFonts w:ascii="ＭＳ 明朝" w:eastAsia="ＭＳ 明朝" w:hAnsi="ＭＳ 明朝" w:cs="ＭＳ 明朝" w:hint="eastAsia"/>
                <w:color w:val="000000" w:themeColor="text1"/>
              </w:rPr>
              <w:t>グループで話し合ったことを基に</w:t>
            </w:r>
            <w:r w:rsidRPr="001B6C5B">
              <w:rPr>
                <w:rFonts w:ascii="ＭＳ 明朝" w:eastAsia="ＭＳ 明朝" w:hAnsi="ＭＳ 明朝" w:cs="ＭＳ 明朝"/>
                <w:color w:val="000000" w:themeColor="text1"/>
              </w:rPr>
              <w:t>思考を整理し、個人で説明の文章を記述させる。</w:t>
            </w:r>
          </w:p>
          <w:p w14:paraId="523E3C43" w14:textId="77777777" w:rsidR="00C41598" w:rsidRPr="001B6C5B" w:rsidRDefault="000B2143" w:rsidP="00823BF5">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◇終わっている生徒は、別の説明も考えさせる。</w:t>
            </w:r>
          </w:p>
          <w:p w14:paraId="24C11FB7" w14:textId="77777777" w:rsidR="00C41598" w:rsidRPr="001B6C5B" w:rsidRDefault="00C41598" w:rsidP="00A36F70">
            <w:pPr>
              <w:rPr>
                <w:rFonts w:ascii="ＭＳ 明朝" w:eastAsia="ＭＳ 明朝" w:hAnsi="ＭＳ 明朝" w:cs="ＭＳ 明朝"/>
                <w:color w:val="000000" w:themeColor="text1"/>
              </w:rPr>
            </w:pPr>
          </w:p>
          <w:p w14:paraId="1FEA844D"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◇発表の内容だけでなく、説明方法の工夫などを肯定的に評価する。</w:t>
            </w:r>
          </w:p>
          <w:p w14:paraId="02E24921"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◇各説明のうち、どの部分がどのように参考になったのかをメモさせる。</w:t>
            </w:r>
          </w:p>
          <w:p w14:paraId="3E1C3195"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◇表、式、グラフの利点について、用途によって使い分けることが重要であることを確認する。</w:t>
            </w:r>
          </w:p>
          <w:p w14:paraId="5AA6FC9E" w14:textId="77777777" w:rsidR="00C41598" w:rsidRPr="001B6C5B" w:rsidRDefault="000B2143">
            <w:pPr>
              <w:ind w:left="210" w:hanging="210"/>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◇表、式、グラフのうち、生徒が使用しなかったものについては、教員が紹介する。</w:t>
            </w:r>
          </w:p>
          <w:p w14:paraId="533621EC" w14:textId="77777777" w:rsidR="00C41598" w:rsidRPr="001B6C5B" w:rsidRDefault="00C41598">
            <w:pPr>
              <w:ind w:left="210" w:hanging="210"/>
              <w:rPr>
                <w:rFonts w:ascii="ＭＳ 明朝" w:eastAsia="ＭＳ 明朝" w:hAnsi="ＭＳ 明朝" w:cs="ＭＳ 明朝"/>
                <w:color w:val="000000" w:themeColor="text1"/>
              </w:rPr>
            </w:pPr>
          </w:p>
          <w:p w14:paraId="5EC0437C" w14:textId="77777777" w:rsidR="00C41598" w:rsidRPr="001B6C5B" w:rsidRDefault="00C41598">
            <w:pPr>
              <w:ind w:left="210" w:hanging="210"/>
              <w:rPr>
                <w:rFonts w:ascii="ＭＳ 明朝" w:eastAsia="ＭＳ 明朝" w:hAnsi="ＭＳ 明朝" w:cs="ＭＳ 明朝"/>
                <w:color w:val="000000" w:themeColor="text1"/>
              </w:rPr>
            </w:pPr>
          </w:p>
        </w:tc>
        <w:tc>
          <w:tcPr>
            <w:tcW w:w="1275" w:type="dxa"/>
          </w:tcPr>
          <w:p w14:paraId="10E9C357" w14:textId="77777777" w:rsidR="00C41598" w:rsidRPr="001B6C5B" w:rsidRDefault="00C41598">
            <w:pPr>
              <w:rPr>
                <w:rFonts w:ascii="ＭＳ 明朝" w:eastAsia="ＭＳ 明朝" w:hAnsi="ＭＳ 明朝" w:cs="ＭＳ 明朝"/>
                <w:color w:val="000000" w:themeColor="text1"/>
              </w:rPr>
            </w:pPr>
          </w:p>
          <w:p w14:paraId="72F7AB88" w14:textId="77777777" w:rsidR="00C41598" w:rsidRPr="001B6C5B" w:rsidRDefault="00C41598">
            <w:pPr>
              <w:rPr>
                <w:rFonts w:ascii="ＭＳ 明朝" w:eastAsia="ＭＳ 明朝" w:hAnsi="ＭＳ 明朝" w:cs="ＭＳ 明朝"/>
                <w:color w:val="000000" w:themeColor="text1"/>
              </w:rPr>
            </w:pPr>
          </w:p>
          <w:p w14:paraId="227C72D3" w14:textId="77777777" w:rsidR="00C41598" w:rsidRPr="001B6C5B" w:rsidRDefault="00C41598">
            <w:pPr>
              <w:rPr>
                <w:rFonts w:ascii="ＭＳ 明朝" w:eastAsia="ＭＳ 明朝" w:hAnsi="ＭＳ 明朝" w:cs="ＭＳ 明朝"/>
                <w:color w:val="000000" w:themeColor="text1"/>
              </w:rPr>
            </w:pPr>
          </w:p>
          <w:p w14:paraId="1B4DCA38" w14:textId="77777777" w:rsidR="00C41598" w:rsidRPr="001B6C5B" w:rsidRDefault="00C41598">
            <w:pPr>
              <w:rPr>
                <w:rFonts w:ascii="ＭＳ 明朝" w:eastAsia="ＭＳ 明朝" w:hAnsi="ＭＳ 明朝" w:cs="ＭＳ 明朝"/>
                <w:color w:val="000000" w:themeColor="text1"/>
              </w:rPr>
            </w:pPr>
          </w:p>
          <w:p w14:paraId="1253775A" w14:textId="77777777" w:rsidR="00C41598" w:rsidRPr="001B6C5B" w:rsidRDefault="00C41598">
            <w:pPr>
              <w:rPr>
                <w:rFonts w:ascii="ＭＳ 明朝" w:eastAsia="ＭＳ 明朝" w:hAnsi="ＭＳ 明朝" w:cs="ＭＳ 明朝"/>
                <w:color w:val="000000" w:themeColor="text1"/>
              </w:rPr>
            </w:pPr>
          </w:p>
          <w:p w14:paraId="2716633B" w14:textId="77777777" w:rsidR="00C41598" w:rsidRDefault="00C41598">
            <w:pPr>
              <w:rPr>
                <w:rFonts w:ascii="ＭＳ 明朝" w:eastAsia="ＭＳ 明朝" w:hAnsi="ＭＳ 明朝" w:cs="ＭＳ 明朝"/>
                <w:color w:val="000000" w:themeColor="text1"/>
              </w:rPr>
            </w:pPr>
          </w:p>
          <w:p w14:paraId="0DDDC8FA" w14:textId="77777777" w:rsidR="00E7105D" w:rsidRPr="001B6C5B" w:rsidRDefault="00E7105D">
            <w:pPr>
              <w:rPr>
                <w:rFonts w:ascii="ＭＳ 明朝" w:eastAsia="ＭＳ 明朝" w:hAnsi="ＭＳ 明朝" w:cs="ＭＳ 明朝"/>
                <w:color w:val="000000" w:themeColor="text1"/>
              </w:rPr>
            </w:pPr>
          </w:p>
          <w:p w14:paraId="20E9965E" w14:textId="77777777" w:rsidR="00C41598" w:rsidRPr="001B6C5B" w:rsidRDefault="00C41598">
            <w:pPr>
              <w:rPr>
                <w:rFonts w:ascii="ＭＳ 明朝" w:eastAsia="ＭＳ 明朝" w:hAnsi="ＭＳ 明朝" w:cs="ＭＳ 明朝"/>
                <w:color w:val="000000" w:themeColor="text1"/>
              </w:rPr>
            </w:pPr>
          </w:p>
          <w:p w14:paraId="3C3A5603" w14:textId="77777777" w:rsidR="00C41598" w:rsidRPr="001B6C5B" w:rsidRDefault="00C41598">
            <w:pPr>
              <w:rPr>
                <w:rFonts w:ascii="ＭＳ 明朝" w:eastAsia="ＭＳ 明朝" w:hAnsi="ＭＳ 明朝" w:cs="ＭＳ 明朝"/>
                <w:color w:val="000000" w:themeColor="text1"/>
              </w:rPr>
            </w:pPr>
          </w:p>
          <w:p w14:paraId="25027DF8" w14:textId="77777777" w:rsidR="00C41598" w:rsidRPr="001B6C5B" w:rsidRDefault="00C41598">
            <w:pPr>
              <w:rPr>
                <w:rFonts w:ascii="ＭＳ 明朝" w:eastAsia="ＭＳ 明朝" w:hAnsi="ＭＳ 明朝" w:cs="ＭＳ 明朝"/>
                <w:color w:val="000000" w:themeColor="text1"/>
              </w:rPr>
            </w:pPr>
          </w:p>
          <w:p w14:paraId="6BA75481" w14:textId="77777777" w:rsidR="00C41598" w:rsidRPr="001B6C5B" w:rsidRDefault="00C41598">
            <w:pPr>
              <w:rPr>
                <w:rFonts w:ascii="ＭＳ 明朝" w:eastAsia="ＭＳ 明朝" w:hAnsi="ＭＳ 明朝" w:cs="ＭＳ 明朝"/>
                <w:color w:val="000000" w:themeColor="text1"/>
              </w:rPr>
            </w:pPr>
          </w:p>
          <w:p w14:paraId="0D61C8A9" w14:textId="77777777" w:rsidR="00C41598" w:rsidRPr="001B6C5B" w:rsidRDefault="00C41598">
            <w:pPr>
              <w:rPr>
                <w:rFonts w:ascii="ＭＳ 明朝" w:eastAsia="ＭＳ 明朝" w:hAnsi="ＭＳ 明朝" w:cs="ＭＳ 明朝"/>
                <w:color w:val="000000" w:themeColor="text1"/>
              </w:rPr>
            </w:pPr>
          </w:p>
          <w:p w14:paraId="7B5BAF2B" w14:textId="77777777" w:rsidR="00C41598" w:rsidRPr="001B6C5B" w:rsidRDefault="00C41598">
            <w:pPr>
              <w:rPr>
                <w:rFonts w:ascii="ＭＳ 明朝" w:eastAsia="ＭＳ 明朝" w:hAnsi="ＭＳ 明朝" w:cs="ＭＳ 明朝"/>
                <w:color w:val="000000" w:themeColor="text1"/>
              </w:rPr>
            </w:pPr>
          </w:p>
          <w:p w14:paraId="075BF22C" w14:textId="77777777" w:rsidR="00C41598" w:rsidRPr="001B6C5B" w:rsidRDefault="00C41598">
            <w:pPr>
              <w:rPr>
                <w:rFonts w:ascii="ＭＳ 明朝" w:eastAsia="ＭＳ 明朝" w:hAnsi="ＭＳ 明朝" w:cs="ＭＳ 明朝"/>
                <w:color w:val="000000" w:themeColor="text1"/>
              </w:rPr>
            </w:pPr>
          </w:p>
          <w:p w14:paraId="6D6624AC" w14:textId="77777777" w:rsidR="00C41598" w:rsidRPr="001B6C5B" w:rsidRDefault="00C41598">
            <w:pPr>
              <w:rPr>
                <w:rFonts w:ascii="ＭＳ 明朝" w:eastAsia="ＭＳ 明朝" w:hAnsi="ＭＳ 明朝" w:cs="ＭＳ 明朝"/>
                <w:color w:val="000000" w:themeColor="text1"/>
              </w:rPr>
            </w:pPr>
          </w:p>
          <w:p w14:paraId="0299DE83" w14:textId="77777777" w:rsidR="00C41598" w:rsidRPr="001B6C5B" w:rsidRDefault="00C41598">
            <w:pPr>
              <w:rPr>
                <w:rFonts w:ascii="ＭＳ 明朝" w:eastAsia="ＭＳ 明朝" w:hAnsi="ＭＳ 明朝" w:cs="ＭＳ 明朝"/>
                <w:color w:val="000000" w:themeColor="text1"/>
              </w:rPr>
            </w:pPr>
          </w:p>
          <w:p w14:paraId="63F9FD29" w14:textId="77777777" w:rsidR="00C41598" w:rsidRPr="001B6C5B" w:rsidRDefault="00C41598">
            <w:pPr>
              <w:rPr>
                <w:rFonts w:ascii="ＭＳ 明朝" w:eastAsia="ＭＳ 明朝" w:hAnsi="ＭＳ 明朝" w:cs="ＭＳ 明朝"/>
                <w:color w:val="000000" w:themeColor="text1"/>
              </w:rPr>
            </w:pPr>
          </w:p>
          <w:p w14:paraId="0872093C" w14:textId="77777777" w:rsidR="00C41598" w:rsidRPr="001B6C5B" w:rsidRDefault="00C41598">
            <w:pPr>
              <w:rPr>
                <w:rFonts w:ascii="ＭＳ 明朝" w:eastAsia="ＭＳ 明朝" w:hAnsi="ＭＳ 明朝" w:cs="ＭＳ 明朝"/>
                <w:color w:val="000000" w:themeColor="text1"/>
              </w:rPr>
            </w:pPr>
          </w:p>
          <w:p w14:paraId="19D8E62A" w14:textId="77777777" w:rsidR="00C41598" w:rsidRPr="001B6C5B" w:rsidRDefault="00C41598">
            <w:pPr>
              <w:rPr>
                <w:rFonts w:ascii="ＭＳ 明朝" w:eastAsia="ＭＳ 明朝" w:hAnsi="ＭＳ 明朝" w:cs="ＭＳ 明朝"/>
                <w:color w:val="000000" w:themeColor="text1"/>
              </w:rPr>
            </w:pPr>
          </w:p>
          <w:p w14:paraId="3102A8E8" w14:textId="77777777" w:rsidR="00C41598" w:rsidRPr="001B6C5B" w:rsidRDefault="00C41598">
            <w:pPr>
              <w:rPr>
                <w:rFonts w:ascii="ＭＳ 明朝" w:eastAsia="ＭＳ 明朝" w:hAnsi="ＭＳ 明朝" w:cs="ＭＳ 明朝"/>
                <w:color w:val="000000" w:themeColor="text1"/>
              </w:rPr>
            </w:pPr>
          </w:p>
          <w:p w14:paraId="4E16A957" w14:textId="77777777" w:rsidR="00C41598" w:rsidRPr="001B6C5B" w:rsidRDefault="00C41598">
            <w:pPr>
              <w:rPr>
                <w:rFonts w:ascii="ＭＳ 明朝" w:eastAsia="ＭＳ 明朝" w:hAnsi="ＭＳ 明朝" w:cs="ＭＳ 明朝"/>
                <w:color w:val="000000" w:themeColor="text1"/>
              </w:rPr>
            </w:pPr>
          </w:p>
          <w:p w14:paraId="566B5F5F" w14:textId="77777777" w:rsidR="00C41598" w:rsidRPr="001B6C5B" w:rsidRDefault="00C41598">
            <w:pPr>
              <w:rPr>
                <w:rFonts w:ascii="ＭＳ 明朝" w:eastAsia="ＭＳ 明朝" w:hAnsi="ＭＳ 明朝" w:cs="ＭＳ 明朝"/>
                <w:color w:val="000000" w:themeColor="text1"/>
              </w:rPr>
            </w:pPr>
          </w:p>
          <w:p w14:paraId="7036A782" w14:textId="77777777" w:rsidR="00C41598" w:rsidRPr="001B6C5B" w:rsidRDefault="00C41598">
            <w:pPr>
              <w:rPr>
                <w:rFonts w:ascii="ＭＳ 明朝" w:eastAsia="ＭＳ 明朝" w:hAnsi="ＭＳ 明朝" w:cs="ＭＳ 明朝"/>
                <w:color w:val="000000" w:themeColor="text1"/>
              </w:rPr>
            </w:pPr>
          </w:p>
          <w:p w14:paraId="7BC52AEC" w14:textId="77777777" w:rsidR="00C41598" w:rsidRPr="001B6C5B" w:rsidRDefault="00C41598">
            <w:pPr>
              <w:rPr>
                <w:rFonts w:ascii="ＭＳ 明朝" w:eastAsia="ＭＳ 明朝" w:hAnsi="ＭＳ 明朝" w:cs="ＭＳ 明朝"/>
                <w:color w:val="000000" w:themeColor="text1"/>
              </w:rPr>
            </w:pPr>
          </w:p>
          <w:p w14:paraId="560C93F2" w14:textId="77777777" w:rsidR="00C41598" w:rsidRPr="001B6C5B" w:rsidRDefault="00C41598">
            <w:pPr>
              <w:rPr>
                <w:rFonts w:ascii="ＭＳ 明朝" w:eastAsia="ＭＳ 明朝" w:hAnsi="ＭＳ 明朝" w:cs="ＭＳ 明朝"/>
                <w:color w:val="000000" w:themeColor="text1"/>
              </w:rPr>
            </w:pPr>
          </w:p>
          <w:p w14:paraId="3B94A0A1" w14:textId="77777777" w:rsidR="00C41598" w:rsidRPr="001B6C5B" w:rsidRDefault="00C41598">
            <w:pPr>
              <w:rPr>
                <w:rFonts w:ascii="ＭＳ 明朝" w:eastAsia="ＭＳ 明朝" w:hAnsi="ＭＳ 明朝" w:cs="ＭＳ 明朝"/>
                <w:color w:val="000000" w:themeColor="text1"/>
              </w:rPr>
            </w:pPr>
          </w:p>
          <w:p w14:paraId="4FE301AD" w14:textId="77777777" w:rsidR="00C41598" w:rsidRPr="001B6C5B" w:rsidRDefault="00C41598">
            <w:pPr>
              <w:rPr>
                <w:rFonts w:ascii="ＭＳ 明朝" w:eastAsia="ＭＳ 明朝" w:hAnsi="ＭＳ 明朝" w:cs="ＭＳ 明朝"/>
                <w:color w:val="000000" w:themeColor="text1"/>
              </w:rPr>
            </w:pPr>
          </w:p>
          <w:p w14:paraId="52C424BC" w14:textId="77777777" w:rsidR="00C41598" w:rsidRPr="001B6C5B" w:rsidRDefault="00C41598">
            <w:pPr>
              <w:rPr>
                <w:rFonts w:ascii="ＭＳ 明朝" w:eastAsia="ＭＳ 明朝" w:hAnsi="ＭＳ 明朝" w:cs="ＭＳ 明朝"/>
                <w:color w:val="000000" w:themeColor="text1"/>
              </w:rPr>
            </w:pPr>
          </w:p>
          <w:p w14:paraId="49C226CC" w14:textId="77777777" w:rsidR="00C41598" w:rsidRPr="001B6C5B" w:rsidRDefault="00C41598">
            <w:pPr>
              <w:rPr>
                <w:rFonts w:ascii="ＭＳ 明朝" w:eastAsia="ＭＳ 明朝" w:hAnsi="ＭＳ 明朝" w:cs="ＭＳ 明朝"/>
                <w:color w:val="000000" w:themeColor="text1"/>
              </w:rPr>
            </w:pPr>
          </w:p>
          <w:p w14:paraId="38574C88" w14:textId="77777777" w:rsidR="00C41598" w:rsidRPr="001B6C5B" w:rsidRDefault="00C41598">
            <w:pPr>
              <w:rPr>
                <w:rFonts w:ascii="ＭＳ 明朝" w:eastAsia="ＭＳ 明朝" w:hAnsi="ＭＳ 明朝" w:cs="ＭＳ 明朝"/>
                <w:color w:val="000000" w:themeColor="text1"/>
              </w:rPr>
            </w:pPr>
          </w:p>
          <w:p w14:paraId="081FD0E1" w14:textId="77777777" w:rsidR="00C41598" w:rsidRPr="001B6C5B" w:rsidRDefault="00C41598">
            <w:pPr>
              <w:rPr>
                <w:rFonts w:ascii="ＭＳ 明朝" w:eastAsia="ＭＳ 明朝" w:hAnsi="ＭＳ 明朝" w:cs="ＭＳ 明朝"/>
                <w:color w:val="000000" w:themeColor="text1"/>
              </w:rPr>
            </w:pPr>
          </w:p>
          <w:p w14:paraId="479D088D" w14:textId="77777777" w:rsidR="00C41598" w:rsidRPr="001B6C5B" w:rsidRDefault="00C41598">
            <w:pPr>
              <w:rPr>
                <w:rFonts w:ascii="ＭＳ 明朝" w:eastAsia="ＭＳ 明朝" w:hAnsi="ＭＳ 明朝" w:cs="ＭＳ 明朝"/>
                <w:color w:val="000000" w:themeColor="text1"/>
              </w:rPr>
            </w:pPr>
          </w:p>
          <w:p w14:paraId="6E5DE7A1" w14:textId="77777777" w:rsidR="00C41598" w:rsidRPr="001B6C5B" w:rsidRDefault="00C41598">
            <w:pPr>
              <w:rPr>
                <w:rFonts w:ascii="ＭＳ 明朝" w:eastAsia="ＭＳ 明朝" w:hAnsi="ＭＳ 明朝" w:cs="ＭＳ 明朝"/>
                <w:color w:val="000000" w:themeColor="text1"/>
              </w:rPr>
            </w:pPr>
          </w:p>
          <w:p w14:paraId="238C0699" w14:textId="77777777" w:rsidR="00C41598" w:rsidRPr="001B6C5B" w:rsidRDefault="00C41598">
            <w:pPr>
              <w:rPr>
                <w:rFonts w:ascii="ＭＳ 明朝" w:eastAsia="ＭＳ 明朝" w:hAnsi="ＭＳ 明朝" w:cs="ＭＳ 明朝"/>
                <w:color w:val="000000" w:themeColor="text1"/>
              </w:rPr>
            </w:pPr>
          </w:p>
          <w:p w14:paraId="4DE5DFD7" w14:textId="77777777" w:rsidR="00C41598" w:rsidRPr="001B6C5B" w:rsidRDefault="00C41598">
            <w:pPr>
              <w:rPr>
                <w:rFonts w:ascii="ＭＳ 明朝" w:eastAsia="ＭＳ 明朝" w:hAnsi="ＭＳ 明朝" w:cs="ＭＳ 明朝"/>
                <w:color w:val="000000" w:themeColor="text1"/>
              </w:rPr>
            </w:pPr>
          </w:p>
          <w:p w14:paraId="06C92728" w14:textId="77777777" w:rsidR="00C41598" w:rsidRPr="001B6C5B" w:rsidRDefault="00C41598">
            <w:pPr>
              <w:rPr>
                <w:rFonts w:ascii="ＭＳ 明朝" w:eastAsia="ＭＳ 明朝" w:hAnsi="ＭＳ 明朝" w:cs="ＭＳ 明朝"/>
                <w:color w:val="000000" w:themeColor="text1"/>
              </w:rPr>
            </w:pPr>
          </w:p>
          <w:p w14:paraId="6DEFDA28" w14:textId="77777777" w:rsidR="00C41598" w:rsidRPr="001B6C5B" w:rsidRDefault="00C41598">
            <w:pPr>
              <w:rPr>
                <w:rFonts w:ascii="ＭＳ 明朝" w:eastAsia="ＭＳ 明朝" w:hAnsi="ＭＳ 明朝" w:cs="ＭＳ 明朝"/>
                <w:color w:val="000000" w:themeColor="text1"/>
              </w:rPr>
            </w:pPr>
          </w:p>
          <w:p w14:paraId="25912C51" w14:textId="77777777" w:rsidR="00C41598" w:rsidRPr="001B6C5B" w:rsidRDefault="000B2143">
            <w:pPr>
              <w:rPr>
                <w:rFonts w:ascii="ＭＳ 明朝" w:eastAsia="ＭＳ 明朝" w:hAnsi="ＭＳ 明朝" w:cs="ＭＳ 明朝"/>
                <w:color w:val="000000" w:themeColor="text1"/>
                <w:sz w:val="22"/>
                <w:szCs w:val="22"/>
              </w:rPr>
            </w:pPr>
            <w:r w:rsidRPr="001B6C5B">
              <w:rPr>
                <w:rFonts w:ascii="ＭＳ 明朝" w:eastAsia="ＭＳ 明朝" w:hAnsi="ＭＳ 明朝" w:cs="ＭＳ 明朝"/>
                <w:color w:val="000000" w:themeColor="text1"/>
                <w:sz w:val="22"/>
                <w:szCs w:val="22"/>
              </w:rPr>
              <w:t>態②：行動観察</w:t>
            </w:r>
          </w:p>
          <w:p w14:paraId="4D5DD599" w14:textId="77777777" w:rsidR="00C41598" w:rsidRPr="001B6C5B" w:rsidRDefault="00C41598">
            <w:pPr>
              <w:rPr>
                <w:rFonts w:ascii="ＭＳ 明朝" w:eastAsia="ＭＳ 明朝" w:hAnsi="ＭＳ 明朝" w:cs="ＭＳ 明朝"/>
                <w:color w:val="000000" w:themeColor="text1"/>
                <w:sz w:val="22"/>
                <w:szCs w:val="22"/>
              </w:rPr>
            </w:pPr>
          </w:p>
          <w:p w14:paraId="23D834F0" w14:textId="77777777" w:rsidR="00C41598" w:rsidRPr="001B6C5B" w:rsidRDefault="00C41598">
            <w:pPr>
              <w:rPr>
                <w:rFonts w:ascii="ＭＳ 明朝" w:eastAsia="ＭＳ 明朝" w:hAnsi="ＭＳ 明朝" w:cs="ＭＳ 明朝"/>
                <w:color w:val="000000" w:themeColor="text1"/>
                <w:sz w:val="22"/>
                <w:szCs w:val="22"/>
              </w:rPr>
            </w:pPr>
          </w:p>
          <w:p w14:paraId="3873934F" w14:textId="77777777" w:rsidR="00C41598" w:rsidRPr="001B6C5B" w:rsidRDefault="00C41598">
            <w:pPr>
              <w:rPr>
                <w:rFonts w:ascii="ＭＳ 明朝" w:eastAsia="ＭＳ 明朝" w:hAnsi="ＭＳ 明朝" w:cs="ＭＳ 明朝"/>
                <w:color w:val="000000" w:themeColor="text1"/>
              </w:rPr>
            </w:pPr>
          </w:p>
          <w:p w14:paraId="7A87CA0C" w14:textId="77777777" w:rsidR="00823BF5" w:rsidRPr="001B6C5B" w:rsidRDefault="00823BF5">
            <w:pPr>
              <w:rPr>
                <w:rFonts w:ascii="ＭＳ 明朝" w:eastAsia="ＭＳ 明朝" w:hAnsi="ＭＳ 明朝" w:cs="ＭＳ 明朝"/>
                <w:color w:val="000000" w:themeColor="text1"/>
              </w:rPr>
            </w:pPr>
          </w:p>
          <w:p w14:paraId="44E71969" w14:textId="77777777" w:rsidR="00C41598" w:rsidRPr="001B6C5B" w:rsidRDefault="00C41598">
            <w:pPr>
              <w:rPr>
                <w:rFonts w:ascii="ＭＳ 明朝" w:eastAsia="ＭＳ 明朝" w:hAnsi="ＭＳ 明朝" w:cs="ＭＳ 明朝"/>
                <w:color w:val="000000" w:themeColor="text1"/>
              </w:rPr>
            </w:pPr>
          </w:p>
          <w:p w14:paraId="70C6B792" w14:textId="77777777" w:rsidR="00C41598" w:rsidRPr="001B6C5B" w:rsidRDefault="00C41598">
            <w:pPr>
              <w:rPr>
                <w:rFonts w:ascii="ＭＳ 明朝" w:eastAsia="ＭＳ 明朝" w:hAnsi="ＭＳ 明朝" w:cs="ＭＳ 明朝"/>
                <w:color w:val="000000" w:themeColor="text1"/>
              </w:rPr>
            </w:pPr>
          </w:p>
          <w:p w14:paraId="127D417F" w14:textId="77777777" w:rsidR="00C41598" w:rsidRPr="001B6C5B" w:rsidRDefault="00C41598">
            <w:pPr>
              <w:rPr>
                <w:rFonts w:ascii="ＭＳ 明朝" w:eastAsia="ＭＳ 明朝" w:hAnsi="ＭＳ 明朝" w:cs="ＭＳ 明朝"/>
                <w:color w:val="000000" w:themeColor="text1"/>
              </w:rPr>
            </w:pPr>
          </w:p>
          <w:p w14:paraId="6A465683" w14:textId="77777777" w:rsidR="00C41598" w:rsidRPr="001B6C5B" w:rsidRDefault="00C41598">
            <w:pPr>
              <w:rPr>
                <w:rFonts w:ascii="ＭＳ 明朝" w:eastAsia="ＭＳ 明朝" w:hAnsi="ＭＳ 明朝" w:cs="ＭＳ 明朝"/>
                <w:color w:val="000000" w:themeColor="text1"/>
              </w:rPr>
            </w:pPr>
          </w:p>
          <w:p w14:paraId="2771D454" w14:textId="77777777" w:rsidR="00C41598" w:rsidRPr="001B6C5B" w:rsidRDefault="00C41598">
            <w:pPr>
              <w:rPr>
                <w:rFonts w:ascii="ＭＳ 明朝" w:eastAsia="ＭＳ 明朝" w:hAnsi="ＭＳ 明朝" w:cs="ＭＳ 明朝"/>
                <w:color w:val="000000" w:themeColor="text1"/>
              </w:rPr>
            </w:pPr>
          </w:p>
          <w:p w14:paraId="54EB7434" w14:textId="58E0D331" w:rsidR="00C41598" w:rsidRPr="001B6C5B" w:rsidRDefault="00C41598">
            <w:pPr>
              <w:rPr>
                <w:rFonts w:ascii="ＭＳ 明朝" w:eastAsia="ＭＳ 明朝" w:hAnsi="ＭＳ 明朝" w:cs="ＭＳ 明朝"/>
                <w:color w:val="000000" w:themeColor="text1"/>
              </w:rPr>
            </w:pPr>
          </w:p>
          <w:p w14:paraId="67D5D8FD" w14:textId="28412230" w:rsidR="00C41598" w:rsidRPr="001B6C5B" w:rsidRDefault="00C41598">
            <w:pPr>
              <w:rPr>
                <w:rFonts w:ascii="ＭＳ 明朝" w:eastAsia="ＭＳ 明朝" w:hAnsi="ＭＳ 明朝" w:cs="ＭＳ 明朝"/>
                <w:color w:val="000000" w:themeColor="text1"/>
              </w:rPr>
            </w:pPr>
          </w:p>
          <w:p w14:paraId="11F2438B" w14:textId="77777777" w:rsidR="00C41598" w:rsidRPr="001B6C5B" w:rsidRDefault="00C41598">
            <w:pPr>
              <w:rPr>
                <w:rFonts w:ascii="ＭＳ 明朝" w:eastAsia="ＭＳ 明朝" w:hAnsi="ＭＳ 明朝" w:cs="ＭＳ 明朝"/>
                <w:color w:val="000000" w:themeColor="text1"/>
              </w:rPr>
            </w:pPr>
          </w:p>
          <w:p w14:paraId="1615F8FA" w14:textId="77777777" w:rsidR="00C41598" w:rsidRPr="001B6C5B" w:rsidRDefault="00C41598">
            <w:pPr>
              <w:rPr>
                <w:rFonts w:ascii="ＭＳ 明朝" w:eastAsia="ＭＳ 明朝" w:hAnsi="ＭＳ 明朝" w:cs="ＭＳ 明朝"/>
                <w:color w:val="000000" w:themeColor="text1"/>
              </w:rPr>
            </w:pPr>
          </w:p>
          <w:p w14:paraId="63FD3B40" w14:textId="77777777" w:rsidR="00C41598" w:rsidRPr="001B6C5B" w:rsidRDefault="00C41598">
            <w:pPr>
              <w:rPr>
                <w:rFonts w:ascii="ＭＳ 明朝" w:eastAsia="ＭＳ 明朝" w:hAnsi="ＭＳ 明朝" w:cs="ＭＳ 明朝"/>
                <w:color w:val="000000" w:themeColor="text1"/>
              </w:rPr>
            </w:pPr>
          </w:p>
          <w:p w14:paraId="04D6FB71" w14:textId="77777777" w:rsidR="00C41598" w:rsidRPr="001B6C5B" w:rsidRDefault="00C41598">
            <w:pPr>
              <w:rPr>
                <w:rFonts w:ascii="ＭＳ 明朝" w:eastAsia="ＭＳ 明朝" w:hAnsi="ＭＳ 明朝" w:cs="ＭＳ 明朝"/>
                <w:color w:val="000000" w:themeColor="text1"/>
              </w:rPr>
            </w:pPr>
          </w:p>
          <w:p w14:paraId="4678D4D3" w14:textId="77777777" w:rsidR="00C41598" w:rsidRPr="001B6C5B" w:rsidRDefault="00C41598">
            <w:pPr>
              <w:rPr>
                <w:rFonts w:ascii="ＭＳ 明朝" w:eastAsia="ＭＳ 明朝" w:hAnsi="ＭＳ 明朝" w:cs="ＭＳ 明朝"/>
                <w:color w:val="000000" w:themeColor="text1"/>
              </w:rPr>
            </w:pPr>
          </w:p>
          <w:p w14:paraId="0FBDBABC" w14:textId="77777777" w:rsidR="00823BF5" w:rsidRPr="001B6C5B" w:rsidRDefault="00823BF5">
            <w:pPr>
              <w:rPr>
                <w:rFonts w:ascii="ＭＳ 明朝" w:eastAsia="ＭＳ 明朝" w:hAnsi="ＭＳ 明朝" w:cs="ＭＳ 明朝"/>
                <w:color w:val="000000" w:themeColor="text1"/>
              </w:rPr>
            </w:pPr>
          </w:p>
          <w:p w14:paraId="24897407" w14:textId="77777777" w:rsidR="00C41598" w:rsidRPr="001B6C5B" w:rsidRDefault="000B2143">
            <w:pPr>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t>思②：ワークシート</w:t>
            </w:r>
          </w:p>
        </w:tc>
      </w:tr>
      <w:tr w:rsidR="001B6C5B" w:rsidRPr="001B6C5B" w14:paraId="587B5910" w14:textId="77777777">
        <w:trPr>
          <w:cantSplit/>
          <w:trHeight w:val="2464"/>
        </w:trPr>
        <w:tc>
          <w:tcPr>
            <w:tcW w:w="562" w:type="dxa"/>
          </w:tcPr>
          <w:p w14:paraId="319D9429" w14:textId="77777777" w:rsidR="00C41598" w:rsidRPr="001B6C5B" w:rsidRDefault="000B2143">
            <w:pPr>
              <w:ind w:left="113" w:right="113"/>
              <w:rPr>
                <w:rFonts w:ascii="ＭＳ 明朝" w:eastAsia="ＭＳ 明朝" w:hAnsi="ＭＳ 明朝" w:cs="ＭＳ 明朝"/>
                <w:color w:val="000000" w:themeColor="text1"/>
              </w:rPr>
            </w:pPr>
            <w:r w:rsidRPr="001B6C5B">
              <w:rPr>
                <w:rFonts w:ascii="ＭＳ 明朝" w:eastAsia="ＭＳ 明朝" w:hAnsi="ＭＳ 明朝" w:cs="ＭＳ 明朝"/>
                <w:color w:val="000000" w:themeColor="text1"/>
              </w:rPr>
              <w:lastRenderedPageBreak/>
              <w:t>まとめ</w:t>
            </w:r>
          </w:p>
        </w:tc>
        <w:tc>
          <w:tcPr>
            <w:tcW w:w="4536" w:type="dxa"/>
          </w:tcPr>
          <w:p w14:paraId="0549B327" w14:textId="6DE9C520" w:rsidR="00C41598" w:rsidRPr="001B6C5B" w:rsidRDefault="00C74526" w:rsidP="00823BF5">
            <w:pPr>
              <w:jc w:val="left"/>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１０</w:t>
            </w:r>
            <w:r w:rsidRPr="001B6C5B">
              <w:rPr>
                <w:rFonts w:ascii="ＭＳ 明朝" w:eastAsia="ＭＳ 明朝" w:hAnsi="ＭＳ 明朝" w:cs="ＭＳ 明朝"/>
                <w:color w:val="000000" w:themeColor="text1"/>
              </w:rPr>
              <w:t xml:space="preserve">　まとめをする</w:t>
            </w:r>
          </w:p>
          <w:p w14:paraId="4E91353A" w14:textId="77777777" w:rsidR="00C41598" w:rsidRPr="001B6C5B" w:rsidRDefault="00C41598">
            <w:pPr>
              <w:jc w:val="left"/>
              <w:rPr>
                <w:rFonts w:ascii="ＭＳ 明朝" w:eastAsia="ＭＳ 明朝" w:hAnsi="ＭＳ 明朝" w:cs="ＭＳ 明朝"/>
                <w:color w:val="000000" w:themeColor="text1"/>
              </w:rPr>
            </w:pPr>
          </w:p>
          <w:p w14:paraId="33B3BF2C" w14:textId="3C3C54CF" w:rsidR="00C41598" w:rsidRPr="001B6C5B" w:rsidRDefault="00C74526">
            <w:pPr>
              <w:spacing w:line="360" w:lineRule="auto"/>
              <w:jc w:val="left"/>
              <w:rPr>
                <w:rFonts w:ascii="ＭＳ 明朝" w:eastAsia="ＭＳ 明朝" w:hAnsi="ＭＳ 明朝" w:cs="ＭＳ 明朝"/>
                <w:color w:val="000000" w:themeColor="text1"/>
              </w:rPr>
            </w:pPr>
            <w:r w:rsidRPr="001B6C5B">
              <w:rPr>
                <w:rFonts w:ascii="ＭＳ 明朝" w:eastAsia="ＭＳ 明朝" w:hAnsi="ＭＳ 明朝" w:cs="ＭＳ 明朝" w:hint="eastAsia"/>
                <w:color w:val="000000" w:themeColor="text1"/>
              </w:rPr>
              <w:t>１１</w:t>
            </w:r>
            <w:r w:rsidRPr="001B6C5B">
              <w:rPr>
                <w:rFonts w:ascii="ＭＳ 明朝" w:eastAsia="ＭＳ 明朝" w:hAnsi="ＭＳ 明朝" w:cs="ＭＳ 明朝"/>
                <w:color w:val="000000" w:themeColor="text1"/>
              </w:rPr>
              <w:t xml:space="preserve">　本時の振り返りを書く。</w:t>
            </w:r>
          </w:p>
          <w:p w14:paraId="617BC491" w14:textId="77777777" w:rsidR="00823BF5" w:rsidRPr="001B6C5B" w:rsidRDefault="00823BF5">
            <w:pPr>
              <w:spacing w:line="360" w:lineRule="auto"/>
              <w:jc w:val="left"/>
              <w:rPr>
                <w:rFonts w:ascii="ＭＳ 明朝" w:eastAsia="ＭＳ 明朝" w:hAnsi="ＭＳ 明朝" w:cs="ＭＳ 明朝"/>
                <w:color w:val="000000" w:themeColor="text1"/>
              </w:rPr>
            </w:pPr>
          </w:p>
          <w:p w14:paraId="11B9D14E" w14:textId="77777777" w:rsidR="00C41598" w:rsidRPr="001B6C5B" w:rsidRDefault="00C41598">
            <w:pPr>
              <w:spacing w:line="360" w:lineRule="auto"/>
              <w:jc w:val="left"/>
              <w:rPr>
                <w:rFonts w:ascii="ＭＳ 明朝" w:eastAsia="ＭＳ 明朝" w:hAnsi="ＭＳ 明朝" w:cs="ＭＳ 明朝"/>
                <w:color w:val="000000" w:themeColor="text1"/>
              </w:rPr>
            </w:pPr>
          </w:p>
          <w:p w14:paraId="209F5A68" w14:textId="77777777" w:rsidR="00C41598" w:rsidRPr="001B6C5B" w:rsidRDefault="00C41598">
            <w:pPr>
              <w:spacing w:line="360" w:lineRule="auto"/>
              <w:jc w:val="left"/>
              <w:rPr>
                <w:rFonts w:ascii="ＭＳ 明朝" w:eastAsia="ＭＳ 明朝" w:hAnsi="ＭＳ 明朝" w:cs="ＭＳ 明朝"/>
                <w:color w:val="000000" w:themeColor="text1"/>
              </w:rPr>
            </w:pPr>
          </w:p>
          <w:p w14:paraId="1C5BFCAF" w14:textId="77777777" w:rsidR="00C41598" w:rsidRPr="001B6C5B" w:rsidRDefault="00C41598">
            <w:pPr>
              <w:spacing w:line="360" w:lineRule="auto"/>
              <w:jc w:val="left"/>
              <w:rPr>
                <w:rFonts w:ascii="ＭＳ 明朝" w:eastAsia="ＭＳ 明朝" w:hAnsi="ＭＳ 明朝" w:cs="ＭＳ 明朝"/>
                <w:color w:val="000000" w:themeColor="text1"/>
              </w:rPr>
            </w:pPr>
          </w:p>
          <w:p w14:paraId="0FF98232" w14:textId="77777777" w:rsidR="00C41598" w:rsidRPr="001B6C5B" w:rsidRDefault="00C41598">
            <w:pPr>
              <w:spacing w:line="360" w:lineRule="auto"/>
              <w:jc w:val="left"/>
              <w:rPr>
                <w:rFonts w:ascii="ＭＳ 明朝" w:eastAsia="ＭＳ 明朝" w:hAnsi="ＭＳ 明朝" w:cs="ＭＳ 明朝"/>
                <w:color w:val="000000" w:themeColor="text1"/>
              </w:rPr>
            </w:pPr>
          </w:p>
          <w:p w14:paraId="7204699D" w14:textId="77777777" w:rsidR="00C41598" w:rsidRPr="001B6C5B" w:rsidRDefault="00C41598">
            <w:pPr>
              <w:spacing w:line="360" w:lineRule="auto"/>
              <w:jc w:val="left"/>
              <w:rPr>
                <w:rFonts w:ascii="ＭＳ 明朝" w:eastAsia="ＭＳ 明朝" w:hAnsi="ＭＳ 明朝" w:cs="ＭＳ 明朝"/>
                <w:color w:val="000000" w:themeColor="text1"/>
              </w:rPr>
            </w:pPr>
          </w:p>
          <w:p w14:paraId="2E54A7BE" w14:textId="77777777" w:rsidR="00C41598" w:rsidRPr="001B6C5B" w:rsidRDefault="00C41598">
            <w:pPr>
              <w:spacing w:line="360" w:lineRule="auto"/>
              <w:jc w:val="left"/>
              <w:rPr>
                <w:rFonts w:ascii="ＭＳ 明朝" w:eastAsia="ＭＳ 明朝" w:hAnsi="ＭＳ 明朝" w:cs="ＭＳ 明朝"/>
                <w:color w:val="000000" w:themeColor="text1"/>
              </w:rPr>
            </w:pPr>
          </w:p>
        </w:tc>
        <w:tc>
          <w:tcPr>
            <w:tcW w:w="3261" w:type="dxa"/>
          </w:tcPr>
          <w:p w14:paraId="137DE034" w14:textId="6B6B5C56" w:rsidR="00C41598" w:rsidRPr="001B6C5B" w:rsidRDefault="00A36F70" w:rsidP="00A36F70">
            <w:pPr>
              <w:ind w:left="210" w:hangingChars="100" w:hanging="210"/>
              <w:rPr>
                <w:rFonts w:ascii="ＭＳ 明朝" w:eastAsia="ＭＳ 明朝" w:hAnsi="ＭＳ 明朝" w:cs="ＭＳ 明朝"/>
                <w:color w:val="000000" w:themeColor="text1"/>
              </w:rPr>
            </w:pPr>
            <w:r w:rsidRPr="00D31C53">
              <w:rPr>
                <w:noProof/>
                <w:color w:val="000000" w:themeColor="text1"/>
              </w:rPr>
              <mc:AlternateContent>
                <mc:Choice Requires="wps">
                  <w:drawing>
                    <wp:anchor distT="0" distB="0" distL="114300" distR="114300" simplePos="0" relativeHeight="251664384" behindDoc="0" locked="0" layoutInCell="1" hidden="0" allowOverlap="1" wp14:anchorId="217EF614" wp14:editId="3128EB30">
                      <wp:simplePos x="0" y="0"/>
                      <wp:positionH relativeFrom="column">
                        <wp:posOffset>-2880995</wp:posOffset>
                      </wp:positionH>
                      <wp:positionV relativeFrom="paragraph">
                        <wp:posOffset>612140</wp:posOffset>
                      </wp:positionV>
                      <wp:extent cx="5593080" cy="1722755"/>
                      <wp:effectExtent l="0" t="0" r="26670" b="10795"/>
                      <wp:wrapNone/>
                      <wp:docPr id="1066" name="四角形: 角を丸くする 1066"/>
                      <wp:cNvGraphicFramePr/>
                      <a:graphic xmlns:a="http://schemas.openxmlformats.org/drawingml/2006/main">
                        <a:graphicData uri="http://schemas.microsoft.com/office/word/2010/wordprocessingShape">
                          <wps:wsp>
                            <wps:cNvSpPr/>
                            <wps:spPr>
                              <a:xfrm>
                                <a:off x="0" y="0"/>
                                <a:ext cx="5593080" cy="1722755"/>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14:paraId="2A545826" w14:textId="77777777" w:rsidR="00C41598" w:rsidRDefault="000B2143">
                                  <w:pPr>
                                    <w:jc w:val="left"/>
                                    <w:textDirection w:val="btLr"/>
                                  </w:pPr>
                                  <w:r>
                                    <w:rPr>
                                      <w:rFonts w:eastAsia="Century"/>
                                      <w:color w:val="000000"/>
                                    </w:rPr>
                                    <w:t>生徒の振り返り（例）</w:t>
                                  </w:r>
                                </w:p>
                                <w:p w14:paraId="00C67915" w14:textId="77777777" w:rsidR="00C41598" w:rsidRDefault="000B2143" w:rsidP="00F77028">
                                  <w:pPr>
                                    <w:ind w:left="210" w:hangingChars="100" w:hanging="210"/>
                                    <w:jc w:val="left"/>
                                    <w:textDirection w:val="btLr"/>
                                  </w:pPr>
                                  <w:r>
                                    <w:rPr>
                                      <w:rFonts w:eastAsia="Century"/>
                                      <w:color w:val="000000"/>
                                    </w:rPr>
                                    <w:t>・表やグラフを使って説明している友だちの発表は、見ていてとても分かりやすかった。</w:t>
                                  </w:r>
                                </w:p>
                                <w:p w14:paraId="591FD4D9" w14:textId="1C94FF32" w:rsidR="00C41598" w:rsidRDefault="000B2143" w:rsidP="00823BF5">
                                  <w:pPr>
                                    <w:ind w:left="141" w:hangingChars="67" w:hanging="141"/>
                                    <w:jc w:val="left"/>
                                    <w:textDirection w:val="btLr"/>
                                  </w:pPr>
                                  <w:r>
                                    <w:rPr>
                                      <w:rFonts w:eastAsia="Century"/>
                                      <w:color w:val="000000"/>
                                    </w:rPr>
                                    <w:t>・表、式、グラフを使うと、それぞれの良さ</w:t>
                                  </w:r>
                                  <w:r w:rsidR="00823BF5" w:rsidRPr="001B6C5B">
                                    <w:rPr>
                                      <w:rFonts w:ascii="ＭＳ 明朝" w:eastAsia="ＭＳ 明朝" w:hAnsi="ＭＳ 明朝" w:cs="ＭＳ 明朝" w:hint="eastAsia"/>
                                      <w:color w:val="000000" w:themeColor="text1"/>
                                    </w:rPr>
                                    <w:t>を生かし、様々な方法で</w:t>
                                  </w:r>
                                  <w:r w:rsidRPr="001B6C5B">
                                    <w:rPr>
                                      <w:rFonts w:eastAsia="Century"/>
                                      <w:color w:val="000000" w:themeColor="text1"/>
                                    </w:rPr>
                                    <w:t>答</w:t>
                                  </w:r>
                                  <w:r>
                                    <w:rPr>
                                      <w:rFonts w:eastAsia="Century"/>
                                      <w:color w:val="000000"/>
                                    </w:rPr>
                                    <w:t>えを求めることができた。</w:t>
                                  </w:r>
                                </w:p>
                                <w:p w14:paraId="353567D8" w14:textId="77777777" w:rsidR="00C41598" w:rsidRDefault="000B2143">
                                  <w:pPr>
                                    <w:jc w:val="left"/>
                                    <w:textDirection w:val="btLr"/>
                                  </w:pPr>
                                  <w:r>
                                    <w:rPr>
                                      <w:rFonts w:eastAsia="Century"/>
                                      <w:color w:val="000000"/>
                                    </w:rPr>
                                    <w:t>・これからも一次関数の問題を解く中で、それぞれを活用して解けるようになりたい。</w:t>
                                  </w:r>
                                </w:p>
                                <w:p w14:paraId="5CDD94B2" w14:textId="77777777" w:rsidR="00C41598" w:rsidRDefault="000B2143" w:rsidP="00823BF5">
                                  <w:pPr>
                                    <w:ind w:left="141" w:hangingChars="67" w:hanging="141"/>
                                    <w:jc w:val="left"/>
                                    <w:textDirection w:val="btLr"/>
                                  </w:pPr>
                                  <w:r>
                                    <w:rPr>
                                      <w:rFonts w:eastAsia="Century"/>
                                      <w:color w:val="000000"/>
                                    </w:rPr>
                                    <w:t>・一次関数を用いると、具体的な事象を予想したり解決したりすることができることがわかった。</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7EF614" id="四角形: 角を丸くする 1066" o:spid="_x0000_s1033" style="position:absolute;left:0;text-align:left;margin-left:-226.85pt;margin-top:48.2pt;width:440.4pt;height:13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" fillcolor="white [3201]" strokecolor="black [3200]" strokeweight="1pt">
                      <v:stroke startarrowwidth="narrow" startarrowlength="short" endarrowwidth="narrow" endarrowlength="short"/>
                      <v:textbox inset="2.53958mm,1.2694mm,2.53958mm,1.2694mm">
                        <w:txbxContent>
                          <w:p w14:paraId="2A545826" w14:textId="77777777" w:rsidR="00C41598" w:rsidRDefault="000B2143">
                            <w:pPr>
                              <w:jc w:val="left"/>
                              <w:textDirection w:val="btLr"/>
                            </w:pPr>
                            <w:r>
                              <w:rPr>
                                <w:rFonts w:eastAsia="Century"/>
                                <w:color w:val="000000"/>
                              </w:rPr>
                              <w:t>生徒の振り返り（例）</w:t>
                            </w:r>
                          </w:p>
                          <w:p w14:paraId="00C67915" w14:textId="77777777" w:rsidR="00C41598" w:rsidRDefault="000B2143" w:rsidP="00F77028">
                            <w:pPr>
                              <w:ind w:left="210" w:hangingChars="100" w:hanging="210"/>
                              <w:jc w:val="left"/>
                              <w:textDirection w:val="btLr"/>
                            </w:pPr>
                            <w:r>
                              <w:rPr>
                                <w:rFonts w:eastAsia="Century"/>
                                <w:color w:val="000000"/>
                              </w:rPr>
                              <w:t>・表やグラフを使って説明している友だちの発表は、見ていてとても分かりやすかった。</w:t>
                            </w:r>
                          </w:p>
                          <w:p w14:paraId="591FD4D9" w14:textId="1C94FF32" w:rsidR="00C41598" w:rsidRDefault="000B2143" w:rsidP="00823BF5">
                            <w:pPr>
                              <w:ind w:left="141" w:hangingChars="67" w:hanging="141"/>
                              <w:jc w:val="left"/>
                              <w:textDirection w:val="btLr"/>
                            </w:pPr>
                            <w:r>
                              <w:rPr>
                                <w:rFonts w:eastAsia="Century"/>
                                <w:color w:val="000000"/>
                              </w:rPr>
                              <w:t>・表、式、グラフを使うと、それぞれの良さ</w:t>
                            </w:r>
                            <w:r w:rsidR="00823BF5" w:rsidRPr="001B6C5B">
                              <w:rPr>
                                <w:rFonts w:ascii="ＭＳ 明朝" w:eastAsia="ＭＳ 明朝" w:hAnsi="ＭＳ 明朝" w:cs="ＭＳ 明朝" w:hint="eastAsia"/>
                                <w:color w:val="000000" w:themeColor="text1"/>
                              </w:rPr>
                              <w:t>を生かし、様々な方法で</w:t>
                            </w:r>
                            <w:r w:rsidRPr="001B6C5B">
                              <w:rPr>
                                <w:rFonts w:eastAsia="Century"/>
                                <w:color w:val="000000" w:themeColor="text1"/>
                              </w:rPr>
                              <w:t>答</w:t>
                            </w:r>
                            <w:r>
                              <w:rPr>
                                <w:rFonts w:eastAsia="Century"/>
                                <w:color w:val="000000"/>
                              </w:rPr>
                              <w:t>えを求めることができた。</w:t>
                            </w:r>
                          </w:p>
                          <w:p w14:paraId="353567D8" w14:textId="77777777" w:rsidR="00C41598" w:rsidRDefault="000B2143">
                            <w:pPr>
                              <w:jc w:val="left"/>
                              <w:textDirection w:val="btLr"/>
                            </w:pPr>
                            <w:r>
                              <w:rPr>
                                <w:rFonts w:eastAsia="Century"/>
                                <w:color w:val="000000"/>
                              </w:rPr>
                              <w:t>・これからも一次関数の問題を解く中で、それぞれを活用して解けるようになりたい。</w:t>
                            </w:r>
                          </w:p>
                          <w:p w14:paraId="5CDD94B2" w14:textId="77777777" w:rsidR="00C41598" w:rsidRDefault="000B2143" w:rsidP="00823BF5">
                            <w:pPr>
                              <w:ind w:left="141" w:hangingChars="67" w:hanging="141"/>
                              <w:jc w:val="left"/>
                              <w:textDirection w:val="btLr"/>
                            </w:pPr>
                            <w:r>
                              <w:rPr>
                                <w:rFonts w:eastAsia="Century"/>
                                <w:color w:val="000000"/>
                              </w:rPr>
                              <w:t>・一次関数を用いると、具体的な事象を予想したり解決したりすることができることがわかった。</w:t>
                            </w:r>
                          </w:p>
                        </w:txbxContent>
                      </v:textbox>
                    </v:roundrect>
                  </w:pict>
                </mc:Fallback>
              </mc:AlternateContent>
            </w:r>
            <w:r w:rsidRPr="00D31C53">
              <w:rPr>
                <w:rFonts w:ascii="ＭＳ 明朝" w:eastAsia="ＭＳ 明朝" w:hAnsi="ＭＳ 明朝" w:cs="ＭＳ 明朝" w:hint="eastAsia"/>
                <w:color w:val="000000" w:themeColor="text1"/>
              </w:rPr>
              <w:t>◇表、式、グラフを活用した求め方についてまとめさせる。</w:t>
            </w:r>
          </w:p>
        </w:tc>
        <w:tc>
          <w:tcPr>
            <w:tcW w:w="1275" w:type="dxa"/>
          </w:tcPr>
          <w:p w14:paraId="5F0EDE84" w14:textId="77777777" w:rsidR="00C41598" w:rsidRPr="001B6C5B" w:rsidRDefault="00C41598">
            <w:pPr>
              <w:rPr>
                <w:rFonts w:ascii="ＭＳ 明朝" w:eastAsia="ＭＳ 明朝" w:hAnsi="ＭＳ 明朝" w:cs="ＭＳ 明朝"/>
                <w:color w:val="000000" w:themeColor="text1"/>
              </w:rPr>
            </w:pPr>
          </w:p>
        </w:tc>
      </w:tr>
    </w:tbl>
    <w:p w14:paraId="0F149A93" w14:textId="4B78914F" w:rsidR="00C41598" w:rsidRPr="001B6C5B" w:rsidRDefault="00C41598">
      <w:pPr>
        <w:rPr>
          <w:rFonts w:ascii="ＭＳ 明朝" w:eastAsia="ＭＳ 明朝" w:hAnsi="ＭＳ 明朝" w:cs="ＭＳ 明朝"/>
          <w:b/>
          <w:bCs/>
          <w:color w:val="000000" w:themeColor="text1"/>
          <w:sz w:val="22"/>
          <w:szCs w:val="22"/>
        </w:rPr>
      </w:pPr>
    </w:p>
    <w:p w14:paraId="74BFAEBF" w14:textId="77777777" w:rsidR="00823BF5" w:rsidRPr="001B6C5B" w:rsidRDefault="00823BF5">
      <w:pPr>
        <w:rPr>
          <w:rFonts w:ascii="ＭＳ 明朝" w:eastAsia="ＭＳ 明朝" w:hAnsi="ＭＳ 明朝" w:cs="ＭＳ 明朝"/>
          <w:b/>
          <w:bCs/>
          <w:color w:val="000000" w:themeColor="text1"/>
          <w:sz w:val="22"/>
          <w:szCs w:val="22"/>
        </w:rPr>
      </w:pPr>
    </w:p>
    <w:p w14:paraId="26F17242" w14:textId="4EAD4CB0" w:rsidR="00823BF5" w:rsidRDefault="00823BF5">
      <w:pPr>
        <w:rPr>
          <w:rFonts w:ascii="ＭＳ 明朝" w:eastAsia="ＭＳ 明朝" w:hAnsi="ＭＳ 明朝" w:cs="ＭＳ 明朝"/>
          <w:b/>
          <w:bCs/>
          <w:color w:val="000000" w:themeColor="text1"/>
          <w:sz w:val="22"/>
          <w:szCs w:val="22"/>
        </w:rPr>
      </w:pPr>
    </w:p>
    <w:p w14:paraId="34A89501" w14:textId="77777777" w:rsidR="00D31C53" w:rsidRDefault="00D31C53">
      <w:pPr>
        <w:rPr>
          <w:rFonts w:ascii="ＭＳ 明朝" w:eastAsia="ＭＳ 明朝" w:hAnsi="ＭＳ 明朝" w:cs="ＭＳ 明朝"/>
          <w:b/>
          <w:bCs/>
          <w:color w:val="000000" w:themeColor="text1"/>
          <w:sz w:val="22"/>
          <w:szCs w:val="22"/>
        </w:rPr>
      </w:pPr>
    </w:p>
    <w:p w14:paraId="52320758" w14:textId="77777777" w:rsidR="00D31C53" w:rsidRDefault="00D31C53">
      <w:pPr>
        <w:rPr>
          <w:rFonts w:ascii="ＭＳ 明朝" w:eastAsia="ＭＳ 明朝" w:hAnsi="ＭＳ 明朝" w:cs="ＭＳ 明朝"/>
          <w:b/>
          <w:bCs/>
          <w:color w:val="000000" w:themeColor="text1"/>
          <w:sz w:val="22"/>
          <w:szCs w:val="22"/>
        </w:rPr>
      </w:pPr>
    </w:p>
    <w:p w14:paraId="35015D45" w14:textId="77777777" w:rsidR="00D31C53" w:rsidRDefault="00D31C53">
      <w:pPr>
        <w:rPr>
          <w:rFonts w:ascii="ＭＳ 明朝" w:eastAsia="ＭＳ 明朝" w:hAnsi="ＭＳ 明朝" w:cs="ＭＳ 明朝"/>
          <w:b/>
          <w:bCs/>
          <w:color w:val="000000" w:themeColor="text1"/>
          <w:sz w:val="22"/>
          <w:szCs w:val="22"/>
        </w:rPr>
      </w:pPr>
    </w:p>
    <w:p w14:paraId="63944C30" w14:textId="77777777" w:rsidR="00D31C53" w:rsidRPr="001B6C5B" w:rsidRDefault="00D31C53">
      <w:pPr>
        <w:rPr>
          <w:rFonts w:ascii="ＭＳ 明朝" w:eastAsia="ＭＳ 明朝" w:hAnsi="ＭＳ 明朝" w:cs="ＭＳ 明朝"/>
          <w:b/>
          <w:bCs/>
          <w:color w:val="000000" w:themeColor="text1"/>
          <w:sz w:val="22"/>
          <w:szCs w:val="22"/>
        </w:rPr>
      </w:pPr>
    </w:p>
    <w:p w14:paraId="247AB220" w14:textId="12938995" w:rsidR="00C41598" w:rsidRPr="001B6C5B" w:rsidRDefault="000B2143">
      <w:pPr>
        <w:rPr>
          <w:rFonts w:ascii="ＭＳ 明朝" w:eastAsia="ＭＳ 明朝" w:hAnsi="ＭＳ 明朝" w:cs="ＭＳ 明朝"/>
          <w:b/>
          <w:bCs/>
          <w:color w:val="000000" w:themeColor="text1"/>
          <w:sz w:val="22"/>
          <w:szCs w:val="22"/>
        </w:rPr>
      </w:pPr>
      <w:r w:rsidRPr="001B6C5B">
        <w:rPr>
          <w:rFonts w:ascii="ＭＳ 明朝" w:eastAsia="ＭＳ 明朝" w:hAnsi="ＭＳ 明朝" w:cs="ＭＳ 明朝"/>
          <w:b/>
          <w:bCs/>
          <w:color w:val="000000" w:themeColor="text1"/>
          <w:sz w:val="22"/>
          <w:szCs w:val="22"/>
        </w:rPr>
        <w:lastRenderedPageBreak/>
        <w:t>（５）板書計画</w:t>
      </w:r>
    </w:p>
    <w:p w14:paraId="12103C5C" w14:textId="44B7B4DA" w:rsidR="00C41598" w:rsidRPr="001B6C5B" w:rsidRDefault="00C41598">
      <w:pPr>
        <w:rPr>
          <w:rFonts w:ascii="ＭＳ 明朝" w:eastAsia="ＭＳ 明朝" w:hAnsi="ＭＳ 明朝" w:cs="ＭＳ 明朝"/>
          <w:b/>
          <w:bCs/>
          <w:color w:val="000000" w:themeColor="text1"/>
          <w:sz w:val="22"/>
          <w:szCs w:val="22"/>
        </w:rPr>
      </w:pPr>
    </w:p>
    <w:p w14:paraId="53F35230" w14:textId="27F720AD" w:rsidR="00C41598" w:rsidRPr="001B6C5B" w:rsidRDefault="00D31C53">
      <w:pPr>
        <w:rPr>
          <w:rFonts w:ascii="ＭＳ 明朝" w:eastAsia="ＭＳ 明朝" w:hAnsi="ＭＳ 明朝" w:cs="ＭＳ 明朝"/>
          <w:b/>
          <w:bCs/>
          <w:color w:val="000000" w:themeColor="text1"/>
          <w:sz w:val="22"/>
          <w:szCs w:val="22"/>
        </w:rPr>
      </w:pPr>
      <w:r w:rsidRPr="001B6C5B">
        <w:rPr>
          <w:noProof/>
          <w:color w:val="000000" w:themeColor="text1"/>
        </w:rPr>
        <mc:AlternateContent>
          <mc:Choice Requires="wps">
            <w:drawing>
              <wp:anchor distT="0" distB="0" distL="114300" distR="114300" simplePos="0" relativeHeight="251667456" behindDoc="0" locked="0" layoutInCell="1" hidden="0" allowOverlap="1" wp14:anchorId="1C4914B0" wp14:editId="748CD519">
                <wp:simplePos x="0" y="0"/>
                <wp:positionH relativeFrom="column">
                  <wp:posOffset>1883410</wp:posOffset>
                </wp:positionH>
                <wp:positionV relativeFrom="paragraph">
                  <wp:posOffset>1050925</wp:posOffset>
                </wp:positionV>
                <wp:extent cx="4311650" cy="819150"/>
                <wp:effectExtent l="0" t="0" r="12700" b="19050"/>
                <wp:wrapNone/>
                <wp:docPr id="1063" name="正方形/長方形 1063"/>
                <wp:cNvGraphicFramePr/>
                <a:graphic xmlns:a="http://schemas.openxmlformats.org/drawingml/2006/main">
                  <a:graphicData uri="http://schemas.microsoft.com/office/word/2010/wordprocessingShape">
                    <wps:wsp>
                      <wps:cNvSpPr/>
                      <wps:spPr>
                        <a:xfrm>
                          <a:off x="0" y="0"/>
                          <a:ext cx="4311650" cy="819150"/>
                        </a:xfrm>
                        <a:prstGeom prst="rect">
                          <a:avLst/>
                        </a:prstGeom>
                        <a:noFill/>
                        <a:ln w="25400" cap="flat" cmpd="sng">
                          <a:solidFill>
                            <a:schemeClr val="dk1"/>
                          </a:solidFill>
                          <a:prstDash val="solid"/>
                          <a:round/>
                          <a:headEnd type="none" w="sm" len="sm"/>
                          <a:tailEnd type="none" w="sm" len="sm"/>
                        </a:ln>
                      </wps:spPr>
                      <wps:txbx>
                        <w:txbxContent>
                          <w:p w14:paraId="0160EF91" w14:textId="6C6DC305" w:rsidR="00C41598" w:rsidRPr="001B6C5B" w:rsidRDefault="00823BF5">
                            <w:pPr>
                              <w:jc w:val="center"/>
                              <w:textDirection w:val="btLr"/>
                              <w:rPr>
                                <w:color w:val="000000" w:themeColor="text1"/>
                              </w:rPr>
                            </w:pPr>
                            <w:r w:rsidRPr="001B6C5B">
                              <w:rPr>
                                <w:rFonts w:ascii="UD デジタル 教科書体 NK-R" w:eastAsia="UD デジタル 教科書体 NK-R" w:hAnsi="UD デジタル 教科書体 NK-R" w:cs="UD デジタル 教科書体 NK-R" w:hint="eastAsia"/>
                                <w:color w:val="000000" w:themeColor="text1"/>
                              </w:rPr>
                              <w:t>見通し</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C4914B0" id="正方形/長方形 1063" o:spid="_x0000_s1034" style="position:absolute;left:0;text-align:left;margin-left:148.3pt;margin-top:82.75pt;width:339.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" filled="f" strokecolor="black [3200]" strokeweight="2pt">
                <v:stroke startarrowwidth="narrow" startarrowlength="short" endarrowwidth="narrow" endarrowlength="short" joinstyle="round"/>
                <v:textbox inset="2.53958mm,1.2694mm,2.53958mm,1.2694mm">
                  <w:txbxContent>
                    <w:p w14:paraId="0160EF91" w14:textId="6C6DC305" w:rsidR="00C41598" w:rsidRPr="001B6C5B" w:rsidRDefault="00823BF5">
                      <w:pPr>
                        <w:jc w:val="center"/>
                        <w:textDirection w:val="btLr"/>
                        <w:rPr>
                          <w:color w:val="000000" w:themeColor="text1"/>
                        </w:rPr>
                      </w:pPr>
                      <w:r w:rsidRPr="001B6C5B">
                        <w:rPr>
                          <w:rFonts w:ascii="UD デジタル 教科書体 NK-R" w:eastAsia="UD デジタル 教科書体 NK-R" w:hAnsi="UD デジタル 教科書体 NK-R" w:cs="UD デジタル 教科書体 NK-R" w:hint="eastAsia"/>
                          <w:color w:val="000000" w:themeColor="text1"/>
                        </w:rPr>
                        <w:t>見通し</w:t>
                      </w:r>
                    </w:p>
                  </w:txbxContent>
                </v:textbox>
              </v:rect>
            </w:pict>
          </mc:Fallback>
        </mc:AlternateContent>
      </w:r>
      <w:r w:rsidRPr="001B6C5B">
        <w:rPr>
          <w:noProof/>
          <w:color w:val="000000" w:themeColor="text1"/>
        </w:rPr>
        <mc:AlternateContent>
          <mc:Choice Requires="wps">
            <w:drawing>
              <wp:anchor distT="0" distB="0" distL="114300" distR="114300" simplePos="0" relativeHeight="251666432" behindDoc="0" locked="0" layoutInCell="1" hidden="0" allowOverlap="1" wp14:anchorId="75A21C3B" wp14:editId="775611FC">
                <wp:simplePos x="0" y="0"/>
                <wp:positionH relativeFrom="column">
                  <wp:posOffset>1883410</wp:posOffset>
                </wp:positionH>
                <wp:positionV relativeFrom="paragraph">
                  <wp:posOffset>415925</wp:posOffset>
                </wp:positionV>
                <wp:extent cx="4279900" cy="571500"/>
                <wp:effectExtent l="0" t="0" r="25400" b="19050"/>
                <wp:wrapNone/>
                <wp:docPr id="1069" name="正方形/長方形 1069"/>
                <wp:cNvGraphicFramePr/>
                <a:graphic xmlns:a="http://schemas.openxmlformats.org/drawingml/2006/main">
                  <a:graphicData uri="http://schemas.microsoft.com/office/word/2010/wordprocessingShape">
                    <wps:wsp>
                      <wps:cNvSpPr/>
                      <wps:spPr>
                        <a:xfrm>
                          <a:off x="0" y="0"/>
                          <a:ext cx="4279900" cy="571500"/>
                        </a:xfrm>
                        <a:prstGeom prst="rect">
                          <a:avLst/>
                        </a:prstGeom>
                        <a:noFill/>
                        <a:ln w="25400" cap="flat" cmpd="sng">
                          <a:solidFill>
                            <a:schemeClr val="dk1"/>
                          </a:solidFill>
                          <a:prstDash val="solid"/>
                          <a:round/>
                          <a:headEnd type="none" w="sm" len="sm"/>
                          <a:tailEnd type="none" w="sm" len="sm"/>
                        </a:ln>
                      </wps:spPr>
                      <wps:txbx>
                        <w:txbxContent>
                          <w:p w14:paraId="2717D541" w14:textId="3917E978" w:rsidR="00C41598" w:rsidRDefault="000B2143" w:rsidP="00D31C53">
                            <w:pPr>
                              <w:jc w:val="left"/>
                              <w:textDirection w:val="btLr"/>
                            </w:pPr>
                            <w:r>
                              <w:rPr>
                                <w:rFonts w:eastAsia="Century"/>
                                <w:color w:val="000000"/>
                                <w:sz w:val="18"/>
                              </w:rPr>
                              <w:t>充電が１００％の状態から</w:t>
                            </w:r>
                            <w:r w:rsidR="00D31C53">
                              <w:rPr>
                                <w:rFonts w:hint="eastAsia"/>
                                <w:color w:val="000000"/>
                                <w:sz w:val="18"/>
                              </w:rPr>
                              <w:t>A</w:t>
                            </w:r>
                            <w:r w:rsidR="00D31C53">
                              <w:rPr>
                                <w:rFonts w:hint="eastAsia"/>
                                <w:color w:val="000000"/>
                                <w:sz w:val="18"/>
                              </w:rPr>
                              <w:t>、</w:t>
                            </w:r>
                            <w:r w:rsidR="00D31C53">
                              <w:rPr>
                                <w:rFonts w:hint="eastAsia"/>
                                <w:color w:val="000000"/>
                                <w:sz w:val="18"/>
                              </w:rPr>
                              <w:t>B</w:t>
                            </w:r>
                            <w:r>
                              <w:rPr>
                                <w:rFonts w:eastAsia="Century"/>
                                <w:color w:val="000000"/>
                                <w:sz w:val="18"/>
                              </w:rPr>
                              <w:t>それぞれのアプリを</w:t>
                            </w:r>
                            <w:r>
                              <w:rPr>
                                <w:rFonts w:ascii="ＭＳ 明朝" w:eastAsia="ＭＳ 明朝" w:hAnsi="ＭＳ 明朝" w:cs="ＭＳ 明朝"/>
                                <w:color w:val="000000"/>
                                <w:sz w:val="18"/>
                              </w:rPr>
                              <w:t>６</w:t>
                            </w:r>
                            <w:r>
                              <w:rPr>
                                <w:rFonts w:eastAsia="Century"/>
                                <w:color w:val="000000"/>
                                <w:sz w:val="18"/>
                              </w:rPr>
                              <w:t>時間使用した場合、残りの充電の差は何％ですか。図・式・</w:t>
                            </w:r>
                            <w:r w:rsidR="00D31C53">
                              <w:rPr>
                                <w:rFonts w:ascii="ＭＳ 明朝" w:eastAsia="ＭＳ 明朝" w:hAnsi="ＭＳ 明朝" w:cs="ＭＳ 明朝" w:hint="eastAsia"/>
                                <w:color w:val="000000"/>
                                <w:sz w:val="18"/>
                              </w:rPr>
                              <w:t>グラフ</w:t>
                            </w:r>
                            <w:r>
                              <w:rPr>
                                <w:rFonts w:eastAsia="Century"/>
                                <w:color w:val="000000"/>
                                <w:sz w:val="18"/>
                              </w:rPr>
                              <w:t>のいずれかを用いて</w:t>
                            </w:r>
                            <w:r w:rsidR="00D31C53">
                              <w:rPr>
                                <w:rFonts w:ascii="ＭＳ 明朝" w:eastAsia="ＭＳ 明朝" w:hAnsi="ＭＳ 明朝" w:cs="ＭＳ 明朝" w:hint="eastAsia"/>
                                <w:color w:val="000000"/>
                                <w:sz w:val="18"/>
                              </w:rPr>
                              <w:t>その方法を</w:t>
                            </w:r>
                            <w:r>
                              <w:rPr>
                                <w:rFonts w:eastAsia="Century"/>
                                <w:color w:val="000000"/>
                                <w:sz w:val="18"/>
                              </w:rPr>
                              <w:t>説明しなさい。</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75A21C3B" id="正方形/長方形 1069" o:spid="_x0000_s1035" style="position:absolute;left:0;text-align:left;margin-left:148.3pt;margin-top:32.75pt;width:337pt;height: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" filled="f" strokecolor="black [3200]" strokeweight="2pt">
                <v:stroke startarrowwidth="narrow" startarrowlength="short" endarrowwidth="narrow" endarrowlength="short" joinstyle="round"/>
                <v:textbox inset="2.53958mm,1.2694mm,2.53958mm,1.2694mm">
                  <w:txbxContent>
                    <w:p w14:paraId="2717D541" w14:textId="3917E978" w:rsidR="00C41598" w:rsidRDefault="000B2143" w:rsidP="00D31C53">
                      <w:pPr>
                        <w:jc w:val="left"/>
                        <w:textDirection w:val="btLr"/>
                      </w:pPr>
                      <w:r>
                        <w:rPr>
                          <w:rFonts w:eastAsia="Century"/>
                          <w:color w:val="000000"/>
                          <w:sz w:val="18"/>
                        </w:rPr>
                        <w:t>充電が１００％の状態から</w:t>
                      </w:r>
                      <w:r w:rsidR="00D31C53">
                        <w:rPr>
                          <w:rFonts w:hint="eastAsia"/>
                          <w:color w:val="000000"/>
                          <w:sz w:val="18"/>
                        </w:rPr>
                        <w:t>A</w:t>
                      </w:r>
                      <w:r w:rsidR="00D31C53">
                        <w:rPr>
                          <w:rFonts w:hint="eastAsia"/>
                          <w:color w:val="000000"/>
                          <w:sz w:val="18"/>
                        </w:rPr>
                        <w:t>、</w:t>
                      </w:r>
                      <w:r w:rsidR="00D31C53">
                        <w:rPr>
                          <w:rFonts w:hint="eastAsia"/>
                          <w:color w:val="000000"/>
                          <w:sz w:val="18"/>
                        </w:rPr>
                        <w:t>B</w:t>
                      </w:r>
                      <w:r>
                        <w:rPr>
                          <w:rFonts w:eastAsia="Century"/>
                          <w:color w:val="000000"/>
                          <w:sz w:val="18"/>
                        </w:rPr>
                        <w:t>それぞれのアプリを</w:t>
                      </w:r>
                      <w:r>
                        <w:rPr>
                          <w:rFonts w:ascii="ＭＳ 明朝" w:eastAsia="ＭＳ 明朝" w:hAnsi="ＭＳ 明朝" w:cs="ＭＳ 明朝"/>
                          <w:color w:val="000000"/>
                          <w:sz w:val="18"/>
                        </w:rPr>
                        <w:t>６</w:t>
                      </w:r>
                      <w:r>
                        <w:rPr>
                          <w:rFonts w:eastAsia="Century"/>
                          <w:color w:val="000000"/>
                          <w:sz w:val="18"/>
                        </w:rPr>
                        <w:t>時間使用した場合、残りの充電の差は何％ですか。図・式・</w:t>
                      </w:r>
                      <w:r w:rsidR="00D31C53">
                        <w:rPr>
                          <w:rFonts w:ascii="ＭＳ 明朝" w:eastAsia="ＭＳ 明朝" w:hAnsi="ＭＳ 明朝" w:cs="ＭＳ 明朝" w:hint="eastAsia"/>
                          <w:color w:val="000000"/>
                          <w:sz w:val="18"/>
                        </w:rPr>
                        <w:t>グラフ</w:t>
                      </w:r>
                      <w:r>
                        <w:rPr>
                          <w:rFonts w:eastAsia="Century"/>
                          <w:color w:val="000000"/>
                          <w:sz w:val="18"/>
                        </w:rPr>
                        <w:t>のいずれかを用いて</w:t>
                      </w:r>
                      <w:r w:rsidR="00D31C53">
                        <w:rPr>
                          <w:rFonts w:ascii="ＭＳ 明朝" w:eastAsia="ＭＳ 明朝" w:hAnsi="ＭＳ 明朝" w:cs="ＭＳ 明朝" w:hint="eastAsia"/>
                          <w:color w:val="000000"/>
                          <w:sz w:val="18"/>
                        </w:rPr>
                        <w:t>その方法を</w:t>
                      </w:r>
                      <w:r>
                        <w:rPr>
                          <w:rFonts w:eastAsia="Century"/>
                          <w:color w:val="000000"/>
                          <w:sz w:val="18"/>
                        </w:rPr>
                        <w:t>説明しなさい。</w:t>
                      </w:r>
                    </w:p>
                  </w:txbxContent>
                </v:textbox>
              </v:rect>
            </w:pict>
          </mc:Fallback>
        </mc:AlternateContent>
      </w:r>
      <w:r w:rsidR="0015457A" w:rsidRPr="001B6C5B">
        <w:rPr>
          <w:noProof/>
          <w:color w:val="000000" w:themeColor="text1"/>
        </w:rPr>
        <mc:AlternateContent>
          <mc:Choice Requires="wps">
            <w:drawing>
              <wp:anchor distT="0" distB="0" distL="114300" distR="114300" simplePos="0" relativeHeight="251665408" behindDoc="0" locked="0" layoutInCell="1" hidden="0" allowOverlap="1" wp14:anchorId="4BC6429C" wp14:editId="6BCB5F3B">
                <wp:simplePos x="0" y="0"/>
                <wp:positionH relativeFrom="column">
                  <wp:posOffset>80010</wp:posOffset>
                </wp:positionH>
                <wp:positionV relativeFrom="paragraph">
                  <wp:posOffset>415925</wp:posOffset>
                </wp:positionV>
                <wp:extent cx="1755775" cy="1454150"/>
                <wp:effectExtent l="0" t="0" r="15875" b="12700"/>
                <wp:wrapNone/>
                <wp:docPr id="1074" name="正方形/長方形 1074"/>
                <wp:cNvGraphicFramePr/>
                <a:graphic xmlns:a="http://schemas.openxmlformats.org/drawingml/2006/main">
                  <a:graphicData uri="http://schemas.microsoft.com/office/word/2010/wordprocessingShape">
                    <wps:wsp>
                      <wps:cNvSpPr/>
                      <wps:spPr>
                        <a:xfrm>
                          <a:off x="0" y="0"/>
                          <a:ext cx="1755775" cy="1454150"/>
                        </a:xfrm>
                        <a:prstGeom prst="rect">
                          <a:avLst/>
                        </a:prstGeom>
                        <a:noFill/>
                        <a:ln w="25400" cap="flat" cmpd="sng">
                          <a:solidFill>
                            <a:schemeClr val="dk1"/>
                          </a:solidFill>
                          <a:prstDash val="solid"/>
                          <a:round/>
                          <a:headEnd type="none" w="sm" len="sm"/>
                          <a:tailEnd type="none" w="sm" len="sm"/>
                        </a:ln>
                      </wps:spPr>
                      <wps:txbx>
                        <w:txbxContent>
                          <w:p w14:paraId="50671662" w14:textId="77777777" w:rsidR="00D31C53" w:rsidRDefault="000B2143">
                            <w:pPr>
                              <w:jc w:val="left"/>
                              <w:textDirection w:val="btLr"/>
                              <w:rPr>
                                <w:rFonts w:ascii="ＭＳ 明朝" w:eastAsia="ＭＳ 明朝" w:hAnsi="ＭＳ 明朝" w:cs="ＭＳ 明朝"/>
                                <w:color w:val="000000"/>
                                <w:sz w:val="18"/>
                              </w:rPr>
                            </w:pPr>
                            <w:r>
                              <w:rPr>
                                <w:rFonts w:eastAsia="Century"/>
                                <w:color w:val="000000"/>
                                <w:sz w:val="18"/>
                              </w:rPr>
                              <w:t xml:space="preserve">問　</w:t>
                            </w:r>
                            <w:r w:rsidR="0015457A" w:rsidRPr="0015457A">
                              <w:rPr>
                                <w:rFonts w:ascii="ＭＳ 明朝" w:eastAsia="ＭＳ 明朝" w:hAnsi="ＭＳ 明朝" w:cs="ＭＳ 明朝" w:hint="eastAsia"/>
                                <w:color w:val="000000"/>
                                <w:sz w:val="18"/>
                              </w:rPr>
                              <w:t>充電が１００％である谷川君のスマートフォンでは、充電が１００％の状態から</w:t>
                            </w:r>
                            <w:r w:rsidR="0015457A" w:rsidRPr="0015457A">
                              <w:rPr>
                                <w:rFonts w:eastAsia="Century" w:hint="eastAsia"/>
                                <w:color w:val="000000"/>
                                <w:sz w:val="18"/>
                              </w:rPr>
                              <w:t>A</w:t>
                            </w:r>
                            <w:r w:rsidR="0015457A" w:rsidRPr="0015457A">
                              <w:rPr>
                                <w:rFonts w:ascii="ＭＳ 明朝" w:eastAsia="ＭＳ 明朝" w:hAnsi="ＭＳ 明朝" w:cs="ＭＳ 明朝" w:hint="eastAsia"/>
                                <w:color w:val="000000"/>
                                <w:sz w:val="18"/>
                              </w:rPr>
                              <w:t>のアプリを使うと１０時間で充電が切れ、また、充電が</w:t>
                            </w:r>
                          </w:p>
                          <w:p w14:paraId="3160420B" w14:textId="2478FBF8" w:rsidR="00C41598" w:rsidRDefault="0015457A">
                            <w:pPr>
                              <w:jc w:val="left"/>
                              <w:textDirection w:val="btLr"/>
                            </w:pPr>
                            <w:r w:rsidRPr="0015457A">
                              <w:rPr>
                                <w:rFonts w:ascii="ＭＳ 明朝" w:eastAsia="ＭＳ 明朝" w:hAnsi="ＭＳ 明朝" w:cs="ＭＳ 明朝" w:hint="eastAsia"/>
                                <w:color w:val="000000"/>
                                <w:sz w:val="18"/>
                              </w:rPr>
                              <w:t>１００％の状態から</w:t>
                            </w:r>
                            <w:r w:rsidRPr="0015457A">
                              <w:rPr>
                                <w:rFonts w:eastAsia="Century" w:hint="eastAsia"/>
                                <w:color w:val="000000"/>
                                <w:sz w:val="18"/>
                              </w:rPr>
                              <w:t>B</w:t>
                            </w:r>
                            <w:r w:rsidRPr="0015457A">
                              <w:rPr>
                                <w:rFonts w:ascii="ＭＳ 明朝" w:eastAsia="ＭＳ 明朝" w:hAnsi="ＭＳ 明朝" w:cs="ＭＳ 明朝" w:hint="eastAsia"/>
                                <w:color w:val="000000"/>
                                <w:sz w:val="18"/>
                              </w:rPr>
                              <w:t>のアプリを使うと８時間で充電が切れる。アプリは連続使用するもの</w:t>
                            </w:r>
                            <w:r>
                              <w:rPr>
                                <w:rFonts w:ascii="ＭＳ 明朝" w:eastAsia="ＭＳ 明朝" w:hAnsi="ＭＳ 明朝" w:cs="ＭＳ 明朝" w:hint="eastAsia"/>
                                <w:color w:val="000000"/>
                                <w:sz w:val="18"/>
                              </w:rPr>
                              <w:t>とする。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BC6429C" id="正方形/長方形 1074" o:spid="_x0000_s1036" style="position:absolute;left:0;text-align:left;margin-left:6.3pt;margin-top:32.75pt;width:138.25pt;height: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" filled="f" strokecolor="black [3200]" strokeweight="2pt">
                <v:stroke startarrowwidth="narrow" startarrowlength="short" endarrowwidth="narrow" endarrowlength="short" joinstyle="round"/>
                <v:textbox inset="2.53958mm,1.2694mm,2.53958mm,1.2694mm">
                  <w:txbxContent>
                    <w:p w14:paraId="50671662" w14:textId="77777777" w:rsidR="00D31C53" w:rsidRDefault="000B2143">
                      <w:pPr>
                        <w:jc w:val="left"/>
                        <w:textDirection w:val="btLr"/>
                        <w:rPr>
                          <w:rFonts w:ascii="ＭＳ 明朝" w:eastAsia="ＭＳ 明朝" w:hAnsi="ＭＳ 明朝" w:cs="ＭＳ 明朝"/>
                          <w:color w:val="000000"/>
                          <w:sz w:val="18"/>
                        </w:rPr>
                      </w:pPr>
                      <w:r>
                        <w:rPr>
                          <w:rFonts w:eastAsia="Century"/>
                          <w:color w:val="000000"/>
                          <w:sz w:val="18"/>
                        </w:rPr>
                        <w:t xml:space="preserve">問　</w:t>
                      </w:r>
                      <w:r w:rsidR="0015457A" w:rsidRPr="0015457A">
                        <w:rPr>
                          <w:rFonts w:ascii="ＭＳ 明朝" w:eastAsia="ＭＳ 明朝" w:hAnsi="ＭＳ 明朝" w:cs="ＭＳ 明朝" w:hint="eastAsia"/>
                          <w:color w:val="000000"/>
                          <w:sz w:val="18"/>
                        </w:rPr>
                        <w:t>充電が１００％である谷川君のスマートフォンでは、充電が１００％の状態から</w:t>
                      </w:r>
                      <w:r w:rsidR="0015457A" w:rsidRPr="0015457A">
                        <w:rPr>
                          <w:rFonts w:eastAsia="Century" w:hint="eastAsia"/>
                          <w:color w:val="000000"/>
                          <w:sz w:val="18"/>
                        </w:rPr>
                        <w:t>A</w:t>
                      </w:r>
                      <w:r w:rsidR="0015457A" w:rsidRPr="0015457A">
                        <w:rPr>
                          <w:rFonts w:ascii="ＭＳ 明朝" w:eastAsia="ＭＳ 明朝" w:hAnsi="ＭＳ 明朝" w:cs="ＭＳ 明朝" w:hint="eastAsia"/>
                          <w:color w:val="000000"/>
                          <w:sz w:val="18"/>
                        </w:rPr>
                        <w:t>のアプリを使うと１０時間で充電が切れ、また、充電が</w:t>
                      </w:r>
                    </w:p>
                    <w:p w14:paraId="3160420B" w14:textId="2478FBF8" w:rsidR="00C41598" w:rsidRDefault="0015457A">
                      <w:pPr>
                        <w:jc w:val="left"/>
                        <w:textDirection w:val="btLr"/>
                      </w:pPr>
                      <w:r w:rsidRPr="0015457A">
                        <w:rPr>
                          <w:rFonts w:ascii="ＭＳ 明朝" w:eastAsia="ＭＳ 明朝" w:hAnsi="ＭＳ 明朝" w:cs="ＭＳ 明朝" w:hint="eastAsia"/>
                          <w:color w:val="000000"/>
                          <w:sz w:val="18"/>
                        </w:rPr>
                        <w:t>１００％の状態から</w:t>
                      </w:r>
                      <w:r w:rsidRPr="0015457A">
                        <w:rPr>
                          <w:rFonts w:eastAsia="Century" w:hint="eastAsia"/>
                          <w:color w:val="000000"/>
                          <w:sz w:val="18"/>
                        </w:rPr>
                        <w:t>B</w:t>
                      </w:r>
                      <w:r w:rsidRPr="0015457A">
                        <w:rPr>
                          <w:rFonts w:ascii="ＭＳ 明朝" w:eastAsia="ＭＳ 明朝" w:hAnsi="ＭＳ 明朝" w:cs="ＭＳ 明朝" w:hint="eastAsia"/>
                          <w:color w:val="000000"/>
                          <w:sz w:val="18"/>
                        </w:rPr>
                        <w:t>のアプリを使うと８時間で充電が切れる。アプリは連続使用するもの</w:t>
                      </w:r>
                      <w:r>
                        <w:rPr>
                          <w:rFonts w:ascii="ＭＳ 明朝" w:eastAsia="ＭＳ 明朝" w:hAnsi="ＭＳ 明朝" w:cs="ＭＳ 明朝" w:hint="eastAsia"/>
                          <w:color w:val="000000"/>
                          <w:sz w:val="18"/>
                        </w:rPr>
                        <w:t>とする。</w:t>
                      </w:r>
                    </w:p>
                  </w:txbxContent>
                </v:textbox>
              </v:rect>
            </w:pict>
          </mc:Fallback>
        </mc:AlternateContent>
      </w:r>
      <w:r w:rsidR="00823BF5" w:rsidRPr="001B6C5B">
        <w:rPr>
          <w:rFonts w:ascii="ＭＳ 明朝" w:eastAsia="ＭＳ 明朝" w:hAnsi="ＭＳ 明朝" w:cs="ＭＳ 明朝"/>
          <w:b/>
          <w:bCs/>
          <w:noProof/>
          <w:color w:val="000000" w:themeColor="text1"/>
          <w:sz w:val="22"/>
          <w:szCs w:val="22"/>
        </w:rPr>
        <mc:AlternateContent>
          <mc:Choice Requires="wps">
            <w:drawing>
              <wp:inline distT="0" distB="0" distL="0" distR="0" wp14:anchorId="596D59F9" wp14:editId="60FE0655">
                <wp:extent cx="6200775" cy="1974850"/>
                <wp:effectExtent l="0" t="0" r="28575" b="25400"/>
                <wp:docPr id="1062" name="正方形/長方形 1062"/>
                <wp:cNvGraphicFramePr/>
                <a:graphic xmlns:a="http://schemas.openxmlformats.org/drawingml/2006/main">
                  <a:graphicData uri="http://schemas.microsoft.com/office/word/2010/wordprocessingShape">
                    <wps:wsp>
                      <wps:cNvSpPr/>
                      <wps:spPr>
                        <a:xfrm>
                          <a:off x="0" y="0"/>
                          <a:ext cx="6200775" cy="1974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B97039" w14:textId="4EE76D77" w:rsidR="00C41598" w:rsidRDefault="000B2143">
                            <w:pPr>
                              <w:jc w:val="left"/>
                              <w:textDirection w:val="btLr"/>
                              <w:rPr>
                                <w:rFonts w:ascii="ＭＳ 明朝" w:eastAsia="ＭＳ 明朝" w:hAnsi="ＭＳ 明朝" w:cs="ＭＳ 明朝"/>
                                <w:color w:val="000000"/>
                                <w:sz w:val="22"/>
                              </w:rPr>
                            </w:pPr>
                            <w:r>
                              <w:rPr>
                                <w:rFonts w:ascii="ＭＳ 明朝" w:eastAsia="ＭＳ 明朝" w:hAnsi="ＭＳ 明朝" w:cs="ＭＳ 明朝"/>
                                <w:b/>
                                <w:color w:val="000000"/>
                              </w:rPr>
                              <w:t xml:space="preserve">めあて　</w:t>
                            </w:r>
                            <w:r>
                              <w:rPr>
                                <w:rFonts w:eastAsia="Century"/>
                                <w:color w:val="000000"/>
                                <w:sz w:val="22"/>
                              </w:rPr>
                              <w:t>表、式、グラフを活用して、</w:t>
                            </w:r>
                            <w:r>
                              <w:rPr>
                                <w:rFonts w:ascii="ＭＳ 明朝" w:eastAsia="ＭＳ 明朝" w:hAnsi="ＭＳ 明朝" w:cs="ＭＳ 明朝"/>
                                <w:color w:val="000000"/>
                                <w:sz w:val="22"/>
                              </w:rPr>
                              <w:t>スマートフォンの消費電力の差を求め、</w:t>
                            </w:r>
                            <w:r w:rsidR="0015457A">
                              <w:rPr>
                                <w:rFonts w:ascii="ＭＳ 明朝" w:eastAsia="ＭＳ 明朝" w:hAnsi="ＭＳ 明朝" w:cs="ＭＳ 明朝" w:hint="eastAsia"/>
                                <w:color w:val="000000"/>
                                <w:sz w:val="22"/>
                              </w:rPr>
                              <w:t>その求め方を</w:t>
                            </w:r>
                            <w:r>
                              <w:rPr>
                                <w:rFonts w:ascii="ＭＳ 明朝" w:eastAsia="ＭＳ 明朝" w:hAnsi="ＭＳ 明朝" w:cs="ＭＳ 明朝"/>
                                <w:color w:val="000000"/>
                                <w:sz w:val="22"/>
                              </w:rPr>
                              <w:t>説明できる</w:t>
                            </w:r>
                          </w:p>
                          <w:p w14:paraId="0574D637" w14:textId="77777777" w:rsidR="0015457A" w:rsidRDefault="0015457A">
                            <w:pPr>
                              <w:jc w:val="left"/>
                              <w:textDirection w:val="btLr"/>
                              <w:rPr>
                                <w:rFonts w:ascii="ＭＳ 明朝" w:eastAsia="ＭＳ 明朝" w:hAnsi="ＭＳ 明朝" w:cs="ＭＳ 明朝"/>
                                <w:color w:val="000000"/>
                                <w:sz w:val="22"/>
                              </w:rPr>
                            </w:pPr>
                          </w:p>
                          <w:p w14:paraId="67B6706E" w14:textId="77777777" w:rsidR="0015457A" w:rsidRDefault="0015457A">
                            <w:pPr>
                              <w:jc w:val="left"/>
                              <w:textDirection w:val="btLr"/>
                              <w:rPr>
                                <w:rFonts w:ascii="ＭＳ 明朝" w:eastAsia="ＭＳ 明朝" w:hAnsi="ＭＳ 明朝" w:cs="ＭＳ 明朝"/>
                                <w:color w:val="000000"/>
                                <w:sz w:val="22"/>
                              </w:rPr>
                            </w:pPr>
                          </w:p>
                          <w:p w14:paraId="7FC6AAFA" w14:textId="77777777" w:rsidR="0015457A" w:rsidRDefault="0015457A">
                            <w:pPr>
                              <w:jc w:val="left"/>
                              <w:textDirection w:val="btLr"/>
                              <w:rPr>
                                <w:rFonts w:ascii="ＭＳ 明朝" w:eastAsia="ＭＳ 明朝" w:hAnsi="ＭＳ 明朝" w:cs="ＭＳ 明朝"/>
                                <w:color w:val="000000"/>
                                <w:sz w:val="22"/>
                              </w:rPr>
                            </w:pPr>
                          </w:p>
                          <w:p w14:paraId="33923983" w14:textId="77777777" w:rsidR="0015457A" w:rsidRDefault="0015457A">
                            <w:pPr>
                              <w:jc w:val="left"/>
                              <w:textDirection w:val="btLr"/>
                            </w:pPr>
                          </w:p>
                          <w:p w14:paraId="3C94D13C" w14:textId="77777777" w:rsidR="0015457A" w:rsidRDefault="0015457A">
                            <w:pPr>
                              <w:jc w:val="left"/>
                              <w:textDirection w:val="btLr"/>
                            </w:pPr>
                          </w:p>
                          <w:p w14:paraId="0D461CD9" w14:textId="77777777" w:rsidR="0015457A" w:rsidRDefault="0015457A">
                            <w:pPr>
                              <w:jc w:val="left"/>
                              <w:textDirection w:val="btLr"/>
                            </w:pPr>
                          </w:p>
                          <w:p w14:paraId="56DE73E6" w14:textId="77777777" w:rsidR="0015457A" w:rsidRDefault="0015457A">
                            <w:pPr>
                              <w:jc w:val="left"/>
                              <w:textDirection w:val="btLr"/>
                            </w:pPr>
                          </w:p>
                          <w:p w14:paraId="17AC86D8" w14:textId="77777777" w:rsidR="0015457A" w:rsidRDefault="0015457A">
                            <w:pPr>
                              <w:jc w:val="left"/>
                              <w:textDirection w:val="btLr"/>
                            </w:pPr>
                          </w:p>
                          <w:p w14:paraId="1E30EDC8" w14:textId="77777777" w:rsidR="0015457A" w:rsidRDefault="0015457A">
                            <w:pPr>
                              <w:jc w:val="left"/>
                              <w:textDirection w:val="btLr"/>
                            </w:pPr>
                          </w:p>
                          <w:p w14:paraId="77F8BE70" w14:textId="77777777" w:rsidR="0015457A" w:rsidRDefault="0015457A">
                            <w:pPr>
                              <w:jc w:val="left"/>
                              <w:textDirection w:val="btLr"/>
                            </w:pPr>
                          </w:p>
                          <w:p w14:paraId="7AB0E239" w14:textId="77777777" w:rsidR="0015457A" w:rsidRDefault="0015457A">
                            <w:pPr>
                              <w:jc w:val="left"/>
                              <w:textDirection w:val="btLr"/>
                            </w:pPr>
                          </w:p>
                          <w:p w14:paraId="2C8E03BD" w14:textId="77777777" w:rsidR="0015457A" w:rsidRDefault="0015457A">
                            <w:pPr>
                              <w:jc w:val="left"/>
                              <w:textDirection w:val="btLr"/>
                            </w:pPr>
                          </w:p>
                          <w:p w14:paraId="450C4B2C" w14:textId="77777777" w:rsidR="0015457A" w:rsidRDefault="0015457A">
                            <w:pPr>
                              <w:jc w:val="left"/>
                              <w:textDirection w:val="btLr"/>
                            </w:pPr>
                          </w:p>
                          <w:p w14:paraId="5D64CCD7" w14:textId="77777777" w:rsidR="00C41598" w:rsidRDefault="00C41598">
                            <w:pPr>
                              <w:jc w:val="left"/>
                              <w:textDirection w:val="btLr"/>
                            </w:pPr>
                          </w:p>
                          <w:p w14:paraId="7F133BE1" w14:textId="77777777" w:rsidR="00C41598" w:rsidRDefault="00C41598">
                            <w:pPr>
                              <w:jc w:val="left"/>
                              <w:textDirection w:val="btLr"/>
                            </w:pPr>
                          </w:p>
                          <w:p w14:paraId="1FED2D89" w14:textId="77777777" w:rsidR="00C41598" w:rsidRDefault="00C41598">
                            <w:pPr>
                              <w:jc w:val="left"/>
                              <w:textDirection w:val="btLr"/>
                            </w:pPr>
                          </w:p>
                          <w:p w14:paraId="68F8B1EA" w14:textId="77777777" w:rsidR="00C41598" w:rsidRDefault="00C41598">
                            <w:pPr>
                              <w:jc w:val="left"/>
                              <w:textDirection w:val="btLr"/>
                            </w:pPr>
                          </w:p>
                        </w:txbxContent>
                      </wps:txbx>
                      <wps:bodyPr spcFirstLastPara="1" wrap="square" lIns="91425" tIns="45700" rIns="91425" bIns="45700" anchor="t" anchorCtr="0">
                        <a:noAutofit/>
                      </wps:bodyPr>
                    </wps:wsp>
                  </a:graphicData>
                </a:graphic>
              </wp:inline>
            </w:drawing>
          </mc:Choice>
          <mc:Fallback>
            <w:pict>
              <v:rect w14:anchorId="596D59F9" id="正方形/長方形 1062" o:spid="_x0000_s1037" style="width:488.2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">
                <v:stroke startarrowwidth="narrow" startarrowlength="short" endarrowwidth="narrow" endarrowlength="short"/>
                <v:textbox inset="2.53958mm,1.2694mm,2.53958mm,1.2694mm">
                  <w:txbxContent>
                    <w:p w14:paraId="44B97039" w14:textId="4EE76D77" w:rsidR="00C41598" w:rsidRDefault="000B2143">
                      <w:pPr>
                        <w:jc w:val="left"/>
                        <w:textDirection w:val="btLr"/>
                        <w:rPr>
                          <w:rFonts w:ascii="ＭＳ 明朝" w:eastAsia="ＭＳ 明朝" w:hAnsi="ＭＳ 明朝" w:cs="ＭＳ 明朝"/>
                          <w:color w:val="000000"/>
                          <w:sz w:val="22"/>
                        </w:rPr>
                      </w:pPr>
                      <w:r>
                        <w:rPr>
                          <w:rFonts w:ascii="ＭＳ 明朝" w:eastAsia="ＭＳ 明朝" w:hAnsi="ＭＳ 明朝" w:cs="ＭＳ 明朝"/>
                          <w:b/>
                          <w:color w:val="000000"/>
                        </w:rPr>
                        <w:t xml:space="preserve">めあて　</w:t>
                      </w:r>
                      <w:r>
                        <w:rPr>
                          <w:rFonts w:eastAsia="Century"/>
                          <w:color w:val="000000"/>
                          <w:sz w:val="22"/>
                        </w:rPr>
                        <w:t>表、式、グラフを活用して、</w:t>
                      </w:r>
                      <w:r>
                        <w:rPr>
                          <w:rFonts w:ascii="ＭＳ 明朝" w:eastAsia="ＭＳ 明朝" w:hAnsi="ＭＳ 明朝" w:cs="ＭＳ 明朝"/>
                          <w:color w:val="000000"/>
                          <w:sz w:val="22"/>
                        </w:rPr>
                        <w:t>スマートフォンの消費電力の差を求め、</w:t>
                      </w:r>
                      <w:r w:rsidR="0015457A">
                        <w:rPr>
                          <w:rFonts w:ascii="ＭＳ 明朝" w:eastAsia="ＭＳ 明朝" w:hAnsi="ＭＳ 明朝" w:cs="ＭＳ 明朝" w:hint="eastAsia"/>
                          <w:color w:val="000000"/>
                          <w:sz w:val="22"/>
                        </w:rPr>
                        <w:t>その求め方を</w:t>
                      </w:r>
                      <w:r>
                        <w:rPr>
                          <w:rFonts w:ascii="ＭＳ 明朝" w:eastAsia="ＭＳ 明朝" w:hAnsi="ＭＳ 明朝" w:cs="ＭＳ 明朝"/>
                          <w:color w:val="000000"/>
                          <w:sz w:val="22"/>
                        </w:rPr>
                        <w:t>説明できる</w:t>
                      </w:r>
                    </w:p>
                    <w:p w14:paraId="0574D637" w14:textId="77777777" w:rsidR="0015457A" w:rsidRDefault="0015457A">
                      <w:pPr>
                        <w:jc w:val="left"/>
                        <w:textDirection w:val="btLr"/>
                        <w:rPr>
                          <w:rFonts w:ascii="ＭＳ 明朝" w:eastAsia="ＭＳ 明朝" w:hAnsi="ＭＳ 明朝" w:cs="ＭＳ 明朝"/>
                          <w:color w:val="000000"/>
                          <w:sz w:val="22"/>
                        </w:rPr>
                      </w:pPr>
                    </w:p>
                    <w:p w14:paraId="67B6706E" w14:textId="77777777" w:rsidR="0015457A" w:rsidRDefault="0015457A">
                      <w:pPr>
                        <w:jc w:val="left"/>
                        <w:textDirection w:val="btLr"/>
                        <w:rPr>
                          <w:rFonts w:ascii="ＭＳ 明朝" w:eastAsia="ＭＳ 明朝" w:hAnsi="ＭＳ 明朝" w:cs="ＭＳ 明朝"/>
                          <w:color w:val="000000"/>
                          <w:sz w:val="22"/>
                        </w:rPr>
                      </w:pPr>
                    </w:p>
                    <w:p w14:paraId="7FC6AAFA" w14:textId="77777777" w:rsidR="0015457A" w:rsidRDefault="0015457A">
                      <w:pPr>
                        <w:jc w:val="left"/>
                        <w:textDirection w:val="btLr"/>
                        <w:rPr>
                          <w:rFonts w:ascii="ＭＳ 明朝" w:eastAsia="ＭＳ 明朝" w:hAnsi="ＭＳ 明朝" w:cs="ＭＳ 明朝"/>
                          <w:color w:val="000000"/>
                          <w:sz w:val="22"/>
                        </w:rPr>
                      </w:pPr>
                    </w:p>
                    <w:p w14:paraId="33923983" w14:textId="77777777" w:rsidR="0015457A" w:rsidRDefault="0015457A">
                      <w:pPr>
                        <w:jc w:val="left"/>
                        <w:textDirection w:val="btLr"/>
                      </w:pPr>
                    </w:p>
                    <w:p w14:paraId="3C94D13C" w14:textId="77777777" w:rsidR="0015457A" w:rsidRDefault="0015457A">
                      <w:pPr>
                        <w:jc w:val="left"/>
                        <w:textDirection w:val="btLr"/>
                      </w:pPr>
                    </w:p>
                    <w:p w14:paraId="0D461CD9" w14:textId="77777777" w:rsidR="0015457A" w:rsidRDefault="0015457A">
                      <w:pPr>
                        <w:jc w:val="left"/>
                        <w:textDirection w:val="btLr"/>
                      </w:pPr>
                    </w:p>
                    <w:p w14:paraId="56DE73E6" w14:textId="77777777" w:rsidR="0015457A" w:rsidRDefault="0015457A">
                      <w:pPr>
                        <w:jc w:val="left"/>
                        <w:textDirection w:val="btLr"/>
                      </w:pPr>
                    </w:p>
                    <w:p w14:paraId="17AC86D8" w14:textId="77777777" w:rsidR="0015457A" w:rsidRDefault="0015457A">
                      <w:pPr>
                        <w:jc w:val="left"/>
                        <w:textDirection w:val="btLr"/>
                      </w:pPr>
                    </w:p>
                    <w:p w14:paraId="1E30EDC8" w14:textId="77777777" w:rsidR="0015457A" w:rsidRDefault="0015457A">
                      <w:pPr>
                        <w:jc w:val="left"/>
                        <w:textDirection w:val="btLr"/>
                      </w:pPr>
                    </w:p>
                    <w:p w14:paraId="77F8BE70" w14:textId="77777777" w:rsidR="0015457A" w:rsidRDefault="0015457A">
                      <w:pPr>
                        <w:jc w:val="left"/>
                        <w:textDirection w:val="btLr"/>
                      </w:pPr>
                    </w:p>
                    <w:p w14:paraId="7AB0E239" w14:textId="77777777" w:rsidR="0015457A" w:rsidRDefault="0015457A">
                      <w:pPr>
                        <w:jc w:val="left"/>
                        <w:textDirection w:val="btLr"/>
                      </w:pPr>
                    </w:p>
                    <w:p w14:paraId="2C8E03BD" w14:textId="77777777" w:rsidR="0015457A" w:rsidRDefault="0015457A">
                      <w:pPr>
                        <w:jc w:val="left"/>
                        <w:textDirection w:val="btLr"/>
                      </w:pPr>
                    </w:p>
                    <w:p w14:paraId="450C4B2C" w14:textId="77777777" w:rsidR="0015457A" w:rsidRDefault="0015457A">
                      <w:pPr>
                        <w:jc w:val="left"/>
                        <w:textDirection w:val="btLr"/>
                      </w:pPr>
                    </w:p>
                    <w:p w14:paraId="5D64CCD7" w14:textId="77777777" w:rsidR="00C41598" w:rsidRDefault="00C41598">
                      <w:pPr>
                        <w:jc w:val="left"/>
                        <w:textDirection w:val="btLr"/>
                      </w:pPr>
                    </w:p>
                    <w:p w14:paraId="7F133BE1" w14:textId="77777777" w:rsidR="00C41598" w:rsidRDefault="00C41598">
                      <w:pPr>
                        <w:jc w:val="left"/>
                        <w:textDirection w:val="btLr"/>
                      </w:pPr>
                    </w:p>
                    <w:p w14:paraId="1FED2D89" w14:textId="77777777" w:rsidR="00C41598" w:rsidRDefault="00C41598">
                      <w:pPr>
                        <w:jc w:val="left"/>
                        <w:textDirection w:val="btLr"/>
                      </w:pPr>
                    </w:p>
                    <w:p w14:paraId="68F8B1EA" w14:textId="77777777" w:rsidR="00C41598" w:rsidRDefault="00C41598">
                      <w:pPr>
                        <w:jc w:val="left"/>
                        <w:textDirection w:val="btLr"/>
                      </w:pPr>
                    </w:p>
                  </w:txbxContent>
                </v:textbox>
                <w10:anchorlock/>
              </v:rect>
            </w:pict>
          </mc:Fallback>
        </mc:AlternateContent>
      </w:r>
    </w:p>
    <w:p w14:paraId="38A4DD38" w14:textId="4A9744BA" w:rsidR="00C41598" w:rsidRDefault="0015457A">
      <w:pPr>
        <w:rPr>
          <w:rFonts w:ascii="UD デジタル 教科書体 NK-R" w:eastAsia="UD デジタル 教科書体 NK-R" w:hAnsi="UD デジタル 教科書体 NK-R" w:cs="UD デジタル 教科書体 NK-R"/>
          <w:color w:val="000000" w:themeColor="text1"/>
          <w:sz w:val="22"/>
          <w:szCs w:val="22"/>
        </w:rPr>
      </w:pPr>
      <w:bookmarkStart w:id="1" w:name="_heading=h.8bxe2deoaxp3" w:colFirst="0" w:colLast="0"/>
      <w:bookmarkEnd w:id="1"/>
      <w:r w:rsidRPr="001B6C5B">
        <w:rPr>
          <w:noProof/>
          <w:color w:val="000000" w:themeColor="text1"/>
        </w:rPr>
        <mc:AlternateContent>
          <mc:Choice Requires="wps">
            <w:drawing>
              <wp:anchor distT="0" distB="0" distL="114300" distR="114300" simplePos="0" relativeHeight="251668480" behindDoc="0" locked="0" layoutInCell="1" hidden="0" allowOverlap="1" wp14:anchorId="34E4C4D2" wp14:editId="6F49E672">
                <wp:simplePos x="0" y="0"/>
                <wp:positionH relativeFrom="column">
                  <wp:posOffset>80645</wp:posOffset>
                </wp:positionH>
                <wp:positionV relativeFrom="paragraph">
                  <wp:posOffset>35560</wp:posOffset>
                </wp:positionV>
                <wp:extent cx="1926590" cy="1219200"/>
                <wp:effectExtent l="0" t="0" r="16510" b="19050"/>
                <wp:wrapNone/>
                <wp:docPr id="1071" name="正方形/長方形 1071"/>
                <wp:cNvGraphicFramePr/>
                <a:graphic xmlns:a="http://schemas.openxmlformats.org/drawingml/2006/main">
                  <a:graphicData uri="http://schemas.microsoft.com/office/word/2010/wordprocessingShape">
                    <wps:wsp>
                      <wps:cNvSpPr/>
                      <wps:spPr>
                        <a:xfrm>
                          <a:off x="0" y="0"/>
                          <a:ext cx="1926590" cy="1219200"/>
                        </a:xfrm>
                        <a:prstGeom prst="rect">
                          <a:avLst/>
                        </a:prstGeom>
                        <a:noFill/>
                        <a:ln w="25400" cap="flat" cmpd="sng">
                          <a:solidFill>
                            <a:schemeClr val="dk1"/>
                          </a:solidFill>
                          <a:prstDash val="solid"/>
                          <a:round/>
                          <a:headEnd type="none" w="sm" len="sm"/>
                          <a:tailEnd type="none" w="sm" len="sm"/>
                        </a:ln>
                      </wps:spPr>
                      <wps:txbx>
                        <w:txbxContent>
                          <w:p w14:paraId="562998D2"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w:t>
                            </w:r>
                            <w:r>
                              <w:rPr>
                                <w:rFonts w:ascii="UD デジタル 教科書体 NK-R" w:eastAsia="UD デジタル 教科書体 NK-R" w:hAnsi="UD デジタル 教科書体 NK-R" w:cs="UD デジタル 教科書体 NK-R"/>
                                <w:color w:val="000000"/>
                              </w:rPr>
                              <w:t xml:space="preserve">１）生徒解答　</w:t>
                            </w:r>
                          </w:p>
                          <w:p w14:paraId="14D8967F"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表</w:t>
                            </w:r>
                          </w:p>
                        </w:txbxContent>
                      </wps:txbx>
                      <wps:bodyPr spcFirstLastPara="1" wrap="square" lIns="91425" tIns="45700" rIns="91425" bIns="45700" anchor="ctr" anchorCtr="0">
                        <a:noAutofit/>
                      </wps:bodyPr>
                    </wps:wsp>
                  </a:graphicData>
                </a:graphic>
              </wp:anchor>
            </w:drawing>
          </mc:Choice>
          <mc:Fallback>
            <w:pict>
              <v:rect w14:anchorId="34E4C4D2" id="正方形/長方形 1071" o:spid="_x0000_s1038" style="position:absolute;left:0;text-align:left;margin-left:6.35pt;margin-top:2.8pt;width:151.7pt;height: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" filled="f" strokecolor="black [3200]" strokeweight="2pt">
                <v:stroke startarrowwidth="narrow" startarrowlength="short" endarrowwidth="narrow" endarrowlength="short" joinstyle="round"/>
                <v:textbox inset="2.53958mm,1.2694mm,2.53958mm,1.2694mm">
                  <w:txbxContent>
                    <w:p w14:paraId="562998D2"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w:t>
                      </w:r>
                      <w:r>
                        <w:rPr>
                          <w:rFonts w:ascii="UD デジタル 教科書体 NK-R" w:eastAsia="UD デジタル 教科書体 NK-R" w:hAnsi="UD デジタル 教科書体 NK-R" w:cs="UD デジタル 教科書体 NK-R"/>
                          <w:color w:val="000000"/>
                        </w:rPr>
                        <w:t xml:space="preserve">１）生徒解答　</w:t>
                      </w:r>
                    </w:p>
                    <w:p w14:paraId="14D8967F"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表</w:t>
                      </w:r>
                    </w:p>
                  </w:txbxContent>
                </v:textbox>
              </v:rect>
            </w:pict>
          </mc:Fallback>
        </mc:AlternateContent>
      </w:r>
      <w:r w:rsidRPr="001B6C5B">
        <w:rPr>
          <w:noProof/>
          <w:color w:val="000000" w:themeColor="text1"/>
        </w:rPr>
        <mc:AlternateContent>
          <mc:Choice Requires="wps">
            <w:drawing>
              <wp:anchor distT="0" distB="0" distL="114300" distR="114300" simplePos="0" relativeHeight="251670528" behindDoc="0" locked="0" layoutInCell="1" hidden="0" allowOverlap="1" wp14:anchorId="6AADB264" wp14:editId="568701BF">
                <wp:simplePos x="0" y="0"/>
                <wp:positionH relativeFrom="column">
                  <wp:posOffset>3998595</wp:posOffset>
                </wp:positionH>
                <wp:positionV relativeFrom="paragraph">
                  <wp:posOffset>34290</wp:posOffset>
                </wp:positionV>
                <wp:extent cx="1926590" cy="1219200"/>
                <wp:effectExtent l="0" t="0" r="16510" b="19050"/>
                <wp:wrapNone/>
                <wp:docPr id="1059" name="正方形/長方形 1059"/>
                <wp:cNvGraphicFramePr/>
                <a:graphic xmlns:a="http://schemas.openxmlformats.org/drawingml/2006/main">
                  <a:graphicData uri="http://schemas.microsoft.com/office/word/2010/wordprocessingShape">
                    <wps:wsp>
                      <wps:cNvSpPr/>
                      <wps:spPr>
                        <a:xfrm>
                          <a:off x="0" y="0"/>
                          <a:ext cx="1926590" cy="1219200"/>
                        </a:xfrm>
                        <a:prstGeom prst="rect">
                          <a:avLst/>
                        </a:prstGeom>
                        <a:noFill/>
                        <a:ln w="25400" cap="flat" cmpd="sng">
                          <a:solidFill>
                            <a:schemeClr val="dk1"/>
                          </a:solidFill>
                          <a:prstDash val="solid"/>
                          <a:round/>
                          <a:headEnd type="none" w="sm" len="sm"/>
                          <a:tailEnd type="none" w="sm" len="sm"/>
                        </a:ln>
                      </wps:spPr>
                      <wps:txbx>
                        <w:txbxContent>
                          <w:p w14:paraId="1C9B311F"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w:t>
                            </w:r>
                            <w:r>
                              <w:rPr>
                                <w:rFonts w:ascii="UD デジタル 教科書体 NK-R" w:eastAsia="UD デジタル 教科書体 NK-R" w:hAnsi="UD デジタル 教科書体 NK-R" w:cs="UD デジタル 教科書体 NK-R"/>
                                <w:color w:val="000000"/>
                              </w:rPr>
                              <w:t xml:space="preserve">１）生徒解答　</w:t>
                            </w:r>
                          </w:p>
                          <w:p w14:paraId="08B82F08"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グラフ</w:t>
                            </w:r>
                          </w:p>
                        </w:txbxContent>
                      </wps:txbx>
                      <wps:bodyPr spcFirstLastPara="1" wrap="square" lIns="91425" tIns="45700" rIns="91425" bIns="45700" anchor="ctr" anchorCtr="0">
                        <a:noAutofit/>
                      </wps:bodyPr>
                    </wps:wsp>
                  </a:graphicData>
                </a:graphic>
              </wp:anchor>
            </w:drawing>
          </mc:Choice>
          <mc:Fallback>
            <w:pict>
              <v:rect w14:anchorId="6AADB264" id="正方形/長方形 1059" o:spid="_x0000_s1039" style="position:absolute;left:0;text-align:left;margin-left:314.85pt;margin-top:2.7pt;width:151.7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" filled="f" strokecolor="black [3200]" strokeweight="2pt">
                <v:stroke startarrowwidth="narrow" startarrowlength="short" endarrowwidth="narrow" endarrowlength="short" joinstyle="round"/>
                <v:textbox inset="2.53958mm,1.2694mm,2.53958mm,1.2694mm">
                  <w:txbxContent>
                    <w:p w14:paraId="1C9B311F"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w:t>
                      </w:r>
                      <w:r>
                        <w:rPr>
                          <w:rFonts w:ascii="UD デジタル 教科書体 NK-R" w:eastAsia="UD デジタル 教科書体 NK-R" w:hAnsi="UD デジタル 教科書体 NK-R" w:cs="UD デジタル 教科書体 NK-R"/>
                          <w:color w:val="000000"/>
                        </w:rPr>
                        <w:t xml:space="preserve">１）生徒解答　</w:t>
                      </w:r>
                    </w:p>
                    <w:p w14:paraId="08B82F08"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グラフ</w:t>
                      </w:r>
                    </w:p>
                  </w:txbxContent>
                </v:textbox>
              </v:rect>
            </w:pict>
          </mc:Fallback>
        </mc:AlternateContent>
      </w:r>
      <w:r w:rsidRPr="001B6C5B">
        <w:rPr>
          <w:noProof/>
          <w:color w:val="000000" w:themeColor="text1"/>
        </w:rPr>
        <mc:AlternateContent>
          <mc:Choice Requires="wps">
            <w:drawing>
              <wp:anchor distT="0" distB="0" distL="114300" distR="114300" simplePos="0" relativeHeight="251669504" behindDoc="0" locked="0" layoutInCell="1" hidden="0" allowOverlap="1" wp14:anchorId="3403102F" wp14:editId="1CF03464">
                <wp:simplePos x="0" y="0"/>
                <wp:positionH relativeFrom="column">
                  <wp:posOffset>2036445</wp:posOffset>
                </wp:positionH>
                <wp:positionV relativeFrom="paragraph">
                  <wp:posOffset>34290</wp:posOffset>
                </wp:positionV>
                <wp:extent cx="1926590" cy="1219200"/>
                <wp:effectExtent l="0" t="0" r="16510" b="19050"/>
                <wp:wrapNone/>
                <wp:docPr id="1073" name="正方形/長方形 1073"/>
                <wp:cNvGraphicFramePr/>
                <a:graphic xmlns:a="http://schemas.openxmlformats.org/drawingml/2006/main">
                  <a:graphicData uri="http://schemas.microsoft.com/office/word/2010/wordprocessingShape">
                    <wps:wsp>
                      <wps:cNvSpPr/>
                      <wps:spPr>
                        <a:xfrm>
                          <a:off x="0" y="0"/>
                          <a:ext cx="1926590" cy="1219200"/>
                        </a:xfrm>
                        <a:prstGeom prst="rect">
                          <a:avLst/>
                        </a:prstGeom>
                        <a:noFill/>
                        <a:ln w="25400" cap="flat" cmpd="sng">
                          <a:solidFill>
                            <a:schemeClr val="dk1"/>
                          </a:solidFill>
                          <a:prstDash val="solid"/>
                          <a:round/>
                          <a:headEnd type="none" w="sm" len="sm"/>
                          <a:tailEnd type="none" w="sm" len="sm"/>
                        </a:ln>
                      </wps:spPr>
                      <wps:txbx>
                        <w:txbxContent>
                          <w:p w14:paraId="58D49DBE"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w:t>
                            </w:r>
                            <w:r>
                              <w:rPr>
                                <w:rFonts w:ascii="UD デジタル 教科書体 NK-R" w:eastAsia="UD デジタル 教科書体 NK-R" w:hAnsi="UD デジタル 教科書体 NK-R" w:cs="UD デジタル 教科書体 NK-R"/>
                                <w:color w:val="000000"/>
                              </w:rPr>
                              <w:t xml:space="preserve">１）生徒解答　</w:t>
                            </w:r>
                          </w:p>
                          <w:p w14:paraId="6FB467B3"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式</w:t>
                            </w:r>
                          </w:p>
                        </w:txbxContent>
                      </wps:txbx>
                      <wps:bodyPr spcFirstLastPara="1" wrap="square" lIns="91425" tIns="45700" rIns="91425" bIns="45700" anchor="ctr" anchorCtr="0">
                        <a:noAutofit/>
                      </wps:bodyPr>
                    </wps:wsp>
                  </a:graphicData>
                </a:graphic>
              </wp:anchor>
            </w:drawing>
          </mc:Choice>
          <mc:Fallback>
            <w:pict>
              <v:rect w14:anchorId="3403102F" id="正方形/長方形 1073" o:spid="_x0000_s1040" style="position:absolute;left:0;text-align:left;margin-left:160.35pt;margin-top:2.7pt;width:151.7pt;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" filled="f" strokecolor="black [3200]" strokeweight="2pt">
                <v:stroke startarrowwidth="narrow" startarrowlength="short" endarrowwidth="narrow" endarrowlength="short" joinstyle="round"/>
                <v:textbox inset="2.53958mm,1.2694mm,2.53958mm,1.2694mm">
                  <w:txbxContent>
                    <w:p w14:paraId="58D49DBE"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w:t>
                      </w:r>
                      <w:r>
                        <w:rPr>
                          <w:rFonts w:ascii="UD デジタル 教科書体 NK-R" w:eastAsia="UD デジタル 教科書体 NK-R" w:hAnsi="UD デジタル 教科書体 NK-R" w:cs="UD デジタル 教科書体 NK-R"/>
                          <w:color w:val="000000"/>
                        </w:rPr>
                        <w:t xml:space="preserve">１）生徒解答　</w:t>
                      </w:r>
                    </w:p>
                    <w:p w14:paraId="6FB467B3" w14:textId="77777777" w:rsidR="00C41598" w:rsidRDefault="000B2143">
                      <w:pPr>
                        <w:jc w:val="center"/>
                        <w:textDirection w:val="btLr"/>
                      </w:pPr>
                      <w:r>
                        <w:rPr>
                          <w:rFonts w:ascii="UD デジタル 教科書体 NK-R" w:eastAsia="UD デジタル 教科書体 NK-R" w:hAnsi="UD デジタル 教科書体 NK-R" w:cs="UD デジタル 教科書体 NK-R"/>
                          <w:color w:val="000000"/>
                        </w:rPr>
                        <w:t>式</w:t>
                      </w:r>
                    </w:p>
                  </w:txbxContent>
                </v:textbox>
              </v:rect>
            </w:pict>
          </mc:Fallback>
        </mc:AlternateContent>
      </w:r>
      <w:r w:rsidRPr="001B6C5B">
        <w:rPr>
          <w:rFonts w:ascii="ＭＳ 明朝" w:eastAsia="ＭＳ 明朝" w:hAnsi="ＭＳ 明朝" w:cs="ＭＳ 明朝"/>
          <w:b/>
          <w:bCs/>
          <w:noProof/>
          <w:color w:val="000000" w:themeColor="text1"/>
          <w:sz w:val="22"/>
          <w:szCs w:val="22"/>
        </w:rPr>
        <mc:AlternateContent>
          <mc:Choice Requires="wps">
            <w:drawing>
              <wp:inline distT="0" distB="0" distL="0" distR="0" wp14:anchorId="1E863026" wp14:editId="168636D5">
                <wp:extent cx="6197600" cy="1387475"/>
                <wp:effectExtent l="0" t="0" r="12700" b="22225"/>
                <wp:docPr id="1060" name="正方形/長方形 1060"/>
                <wp:cNvGraphicFramePr/>
                <a:graphic xmlns:a="http://schemas.openxmlformats.org/drawingml/2006/main">
                  <a:graphicData uri="http://schemas.microsoft.com/office/word/2010/wordprocessingShape">
                    <wps:wsp>
                      <wps:cNvSpPr/>
                      <wps:spPr>
                        <a:xfrm>
                          <a:off x="0" y="0"/>
                          <a:ext cx="6197600" cy="1387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BFDAD4" w14:textId="77777777" w:rsidR="0015457A" w:rsidRDefault="0015457A" w:rsidP="0015457A">
                            <w:pPr>
                              <w:jc w:val="left"/>
                              <w:textDirection w:val="btLr"/>
                            </w:pPr>
                          </w:p>
                          <w:p w14:paraId="643AC0AB" w14:textId="77777777" w:rsidR="0015457A" w:rsidRDefault="0015457A" w:rsidP="0015457A">
                            <w:pPr>
                              <w:jc w:val="left"/>
                              <w:textDirection w:val="btLr"/>
                            </w:pPr>
                          </w:p>
                          <w:p w14:paraId="3CFE4F2A" w14:textId="77777777" w:rsidR="0015457A" w:rsidRDefault="0015457A" w:rsidP="0015457A">
                            <w:pPr>
                              <w:jc w:val="left"/>
                              <w:textDirection w:val="btLr"/>
                            </w:pPr>
                          </w:p>
                          <w:p w14:paraId="032FDF72" w14:textId="77777777" w:rsidR="0015457A" w:rsidRDefault="0015457A" w:rsidP="0015457A">
                            <w:pPr>
                              <w:jc w:val="left"/>
                              <w:textDirection w:val="btLr"/>
                            </w:pPr>
                          </w:p>
                          <w:p w14:paraId="5E9BBC14" w14:textId="77777777" w:rsidR="0015457A" w:rsidRDefault="0015457A" w:rsidP="0015457A">
                            <w:pPr>
                              <w:jc w:val="left"/>
                              <w:textDirection w:val="btLr"/>
                            </w:pPr>
                          </w:p>
                          <w:p w14:paraId="178B36CB" w14:textId="77777777" w:rsidR="0015457A" w:rsidRDefault="0015457A" w:rsidP="0015457A">
                            <w:pPr>
                              <w:jc w:val="left"/>
                              <w:textDirection w:val="btLr"/>
                            </w:pPr>
                          </w:p>
                          <w:p w14:paraId="52C1C6F6" w14:textId="77777777" w:rsidR="0015457A" w:rsidRDefault="0015457A" w:rsidP="0015457A">
                            <w:pPr>
                              <w:jc w:val="left"/>
                              <w:textDirection w:val="btLr"/>
                            </w:pPr>
                          </w:p>
                          <w:p w14:paraId="6EFAB490" w14:textId="77777777" w:rsidR="0015457A" w:rsidRDefault="0015457A" w:rsidP="0015457A">
                            <w:pPr>
                              <w:jc w:val="left"/>
                              <w:textDirection w:val="btLr"/>
                            </w:pPr>
                          </w:p>
                        </w:txbxContent>
                      </wps:txbx>
                      <wps:bodyPr spcFirstLastPara="1" wrap="square" lIns="91425" tIns="45700" rIns="91425" bIns="45700" anchor="t" anchorCtr="0">
                        <a:noAutofit/>
                      </wps:bodyPr>
                    </wps:wsp>
                  </a:graphicData>
                </a:graphic>
              </wp:inline>
            </w:drawing>
          </mc:Choice>
          <mc:Fallback>
            <w:pict>
              <v:rect w14:anchorId="1E863026" id="正方形/長方形 1060" o:spid="_x0000_s1041" style="width:488pt;height:1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">
                <v:stroke startarrowwidth="narrow" startarrowlength="short" endarrowwidth="narrow" endarrowlength="short"/>
                <v:textbox inset="2.53958mm,1.2694mm,2.53958mm,1.2694mm">
                  <w:txbxContent>
                    <w:p w14:paraId="1DBFDAD4" w14:textId="77777777" w:rsidR="0015457A" w:rsidRDefault="0015457A" w:rsidP="0015457A">
                      <w:pPr>
                        <w:jc w:val="left"/>
                        <w:textDirection w:val="btLr"/>
                      </w:pPr>
                    </w:p>
                    <w:p w14:paraId="643AC0AB" w14:textId="77777777" w:rsidR="0015457A" w:rsidRDefault="0015457A" w:rsidP="0015457A">
                      <w:pPr>
                        <w:jc w:val="left"/>
                        <w:textDirection w:val="btLr"/>
                      </w:pPr>
                    </w:p>
                    <w:p w14:paraId="3CFE4F2A" w14:textId="77777777" w:rsidR="0015457A" w:rsidRDefault="0015457A" w:rsidP="0015457A">
                      <w:pPr>
                        <w:jc w:val="left"/>
                        <w:textDirection w:val="btLr"/>
                      </w:pPr>
                    </w:p>
                    <w:p w14:paraId="032FDF72" w14:textId="77777777" w:rsidR="0015457A" w:rsidRDefault="0015457A" w:rsidP="0015457A">
                      <w:pPr>
                        <w:jc w:val="left"/>
                        <w:textDirection w:val="btLr"/>
                      </w:pPr>
                    </w:p>
                    <w:p w14:paraId="5E9BBC14" w14:textId="77777777" w:rsidR="0015457A" w:rsidRDefault="0015457A" w:rsidP="0015457A">
                      <w:pPr>
                        <w:jc w:val="left"/>
                        <w:textDirection w:val="btLr"/>
                      </w:pPr>
                    </w:p>
                    <w:p w14:paraId="178B36CB" w14:textId="77777777" w:rsidR="0015457A" w:rsidRDefault="0015457A" w:rsidP="0015457A">
                      <w:pPr>
                        <w:jc w:val="left"/>
                        <w:textDirection w:val="btLr"/>
                      </w:pPr>
                    </w:p>
                    <w:p w14:paraId="52C1C6F6" w14:textId="77777777" w:rsidR="0015457A" w:rsidRDefault="0015457A" w:rsidP="0015457A">
                      <w:pPr>
                        <w:jc w:val="left"/>
                        <w:textDirection w:val="btLr"/>
                      </w:pPr>
                    </w:p>
                    <w:p w14:paraId="6EFAB490" w14:textId="77777777" w:rsidR="0015457A" w:rsidRDefault="0015457A" w:rsidP="0015457A">
                      <w:pPr>
                        <w:jc w:val="left"/>
                        <w:textDirection w:val="btLr"/>
                      </w:pPr>
                    </w:p>
                  </w:txbxContent>
                </v:textbox>
                <w10:anchorlock/>
              </v:rect>
            </w:pict>
          </mc:Fallback>
        </mc:AlternateContent>
      </w:r>
    </w:p>
    <w:p w14:paraId="76291463" w14:textId="77777777" w:rsidR="0015457A" w:rsidRDefault="0015457A">
      <w:pPr>
        <w:rPr>
          <w:rFonts w:ascii="UD デジタル 教科書体 NK-R" w:eastAsia="UD デジタル 教科書体 NK-R" w:hAnsi="UD デジタル 教科書体 NK-R" w:cs="UD デジタル 教科書体 NK-R"/>
          <w:color w:val="000000" w:themeColor="text1"/>
          <w:sz w:val="22"/>
          <w:szCs w:val="22"/>
        </w:rPr>
      </w:pPr>
    </w:p>
    <w:p w14:paraId="199FFBDD" w14:textId="77777777" w:rsidR="0015457A" w:rsidRPr="001B6C5B" w:rsidRDefault="0015457A">
      <w:pPr>
        <w:rPr>
          <w:rFonts w:ascii="UD デジタル 教科書体 NK-R" w:eastAsia="UD デジタル 教科書体 NK-R" w:hAnsi="UD デジタル 教科書体 NK-R" w:cs="UD デジタル 教科書体 NK-R"/>
          <w:color w:val="000000" w:themeColor="text1"/>
          <w:sz w:val="22"/>
          <w:szCs w:val="22"/>
        </w:rPr>
      </w:pPr>
    </w:p>
    <w:sectPr w:rsidR="0015457A" w:rsidRPr="001B6C5B">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F6BD9" w14:textId="77777777" w:rsidR="001F1C8A" w:rsidRDefault="001F1C8A" w:rsidP="00082258">
      <w:r>
        <w:separator/>
      </w:r>
    </w:p>
  </w:endnote>
  <w:endnote w:type="continuationSeparator" w:id="0">
    <w:p w14:paraId="2A82A72E" w14:textId="77777777" w:rsidR="001F1C8A" w:rsidRDefault="001F1C8A" w:rsidP="0008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5AC6649B-714E-4161-B3D3-FDEE11922307}"/>
    <w:embedBold r:id="rId2" w:fontKey="{950C6600-5AA6-4D4C-A3F0-801E67086D76}"/>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E2515833-8B78-4FF2-AE82-B291AE0583B6}"/>
  </w:font>
  <w:font w:name="Cambria Math">
    <w:panose1 w:val="02040503050406030204"/>
    <w:charset w:val="00"/>
    <w:family w:val="roman"/>
    <w:pitch w:val="variable"/>
    <w:sig w:usb0="E00006FF" w:usb1="420024FF" w:usb2="02000000" w:usb3="00000000" w:csb0="0000019F" w:csb1="00000000"/>
    <w:embedRegular r:id="rId4" w:fontKey="{4284C4AB-A40F-4C01-AA76-47BD0247A87B}"/>
    <w:embedItalic r:id="rId5" w:fontKey="{278F7FB3-6BC1-4E2B-B941-A81654CA7291}"/>
  </w:font>
  <w:font w:name="Gungsuh">
    <w:charset w:val="81"/>
    <w:family w:val="roman"/>
    <w:pitch w:val="variable"/>
    <w:sig w:usb0="B00002AF" w:usb1="69D77CFB" w:usb2="00000030" w:usb3="00000000" w:csb0="0008009F" w:csb1="00000000"/>
    <w:embedRegular r:id="rId6" w:subsetted="1" w:fontKey="{6C648B2C-C560-4D69-B906-66C4C1413825}"/>
  </w:font>
  <w:font w:name="UD デジタル 教科書体 NK-R">
    <w:altName w:val="UD Digi Kyokasho NK-R"/>
    <w:panose1 w:val="02020400000000000000"/>
    <w:charset w:val="80"/>
    <w:family w:val="roman"/>
    <w:pitch w:val="variable"/>
    <w:sig w:usb0="800002A3" w:usb1="2AC7ECFA" w:usb2="00000010" w:usb3="00000000" w:csb0="00020000" w:csb1="00000000"/>
    <w:embedRegular r:id="rId7" w:subsetted="1" w:fontKey="{1E531C8D-20B2-40B7-A93E-90226CA3B3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0D807" w14:textId="77777777" w:rsidR="001F1C8A" w:rsidRDefault="001F1C8A" w:rsidP="00082258">
      <w:r>
        <w:separator/>
      </w:r>
    </w:p>
  </w:footnote>
  <w:footnote w:type="continuationSeparator" w:id="0">
    <w:p w14:paraId="4BBD207E" w14:textId="77777777" w:rsidR="001F1C8A" w:rsidRDefault="001F1C8A" w:rsidP="000822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BA0EB8"/>
    <w:multiLevelType w:val="multilevel"/>
    <w:tmpl w:val="0E8C5CA2"/>
    <w:lvl w:ilvl="0">
      <w:start w:val="1"/>
      <w:numFmt w:val="decimal"/>
      <w:lvlText w:val="（%1）"/>
      <w:lvlJc w:val="left"/>
      <w:pPr>
        <w:ind w:left="720" w:hanging="7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186919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598"/>
    <w:rsid w:val="00082258"/>
    <w:rsid w:val="000A171C"/>
    <w:rsid w:val="000B1D2C"/>
    <w:rsid w:val="000B2143"/>
    <w:rsid w:val="00141C47"/>
    <w:rsid w:val="0015457A"/>
    <w:rsid w:val="001B6C5B"/>
    <w:rsid w:val="001D6FE2"/>
    <w:rsid w:val="001F1C8A"/>
    <w:rsid w:val="002510F6"/>
    <w:rsid w:val="00337D47"/>
    <w:rsid w:val="00371703"/>
    <w:rsid w:val="003B62E7"/>
    <w:rsid w:val="003E0D6E"/>
    <w:rsid w:val="0041577E"/>
    <w:rsid w:val="00504BFE"/>
    <w:rsid w:val="00682F94"/>
    <w:rsid w:val="006A7920"/>
    <w:rsid w:val="00727554"/>
    <w:rsid w:val="007C4367"/>
    <w:rsid w:val="00823BF5"/>
    <w:rsid w:val="00876F2F"/>
    <w:rsid w:val="00890FB8"/>
    <w:rsid w:val="0090648A"/>
    <w:rsid w:val="009801D6"/>
    <w:rsid w:val="00A2242D"/>
    <w:rsid w:val="00A26417"/>
    <w:rsid w:val="00A36F70"/>
    <w:rsid w:val="00A37530"/>
    <w:rsid w:val="00B352B3"/>
    <w:rsid w:val="00B40C1E"/>
    <w:rsid w:val="00B55AB2"/>
    <w:rsid w:val="00B80109"/>
    <w:rsid w:val="00C41598"/>
    <w:rsid w:val="00C74526"/>
    <w:rsid w:val="00C92957"/>
    <w:rsid w:val="00CA0C45"/>
    <w:rsid w:val="00D31C53"/>
    <w:rsid w:val="00D35790"/>
    <w:rsid w:val="00D462A0"/>
    <w:rsid w:val="00DE4D71"/>
    <w:rsid w:val="00E7105D"/>
    <w:rsid w:val="00E94C7D"/>
    <w:rsid w:val="00EB5EF3"/>
    <w:rsid w:val="00ED08CD"/>
    <w:rsid w:val="00EE51F3"/>
    <w:rsid w:val="00F77028"/>
    <w:rsid w:val="00FA4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E27AC1"/>
  <w15:docId w15:val="{74EAECFE-1BA9-4067-BF5D-C1A772DC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header"/>
    <w:link w:val="a5"/>
    <w:pPr>
      <w:tabs>
        <w:tab w:val="center" w:pos="4252"/>
        <w:tab w:val="right" w:pos="8504"/>
      </w:tabs>
      <w:snapToGrid w:val="0"/>
    </w:pPr>
  </w:style>
  <w:style w:type="character" w:customStyle="1" w:styleId="a5">
    <w:name w:val="ヘッダー (文字)"/>
    <w:link w:val="a4"/>
    <w:rPr>
      <w:kern w:val="2"/>
      <w:sz w:val="21"/>
    </w:rPr>
  </w:style>
  <w:style w:type="paragraph" w:styleId="a6">
    <w:name w:val="footer"/>
    <w:link w:val="a7"/>
    <w:pPr>
      <w:tabs>
        <w:tab w:val="center" w:pos="4252"/>
        <w:tab w:val="right" w:pos="8504"/>
      </w:tabs>
      <w:snapToGrid w:val="0"/>
    </w:pPr>
  </w:style>
  <w:style w:type="character" w:customStyle="1" w:styleId="a7">
    <w:name w:val="フッター (文字)"/>
    <w:link w:val="a6"/>
    <w:rPr>
      <w:kern w:val="2"/>
      <w:sz w:val="21"/>
    </w:rPr>
  </w:style>
  <w:style w:type="paragraph" w:styleId="a8">
    <w:name w:val="Date"/>
    <w:link w:val="a9"/>
  </w:style>
  <w:style w:type="character" w:customStyle="1" w:styleId="a9">
    <w:name w:val="日付 (文字)"/>
    <w:link w:val="a8"/>
    <w:rPr>
      <w:kern w:val="2"/>
      <w:sz w:val="21"/>
    </w:rPr>
  </w:style>
  <w:style w:type="paragraph" w:styleId="aa">
    <w:name w:val="List Paragraph"/>
    <w:qFormat/>
    <w:pPr>
      <w:ind w:leftChars="400" w:left="840"/>
    </w:pPr>
  </w:style>
  <w:style w:type="paragraph" w:styleId="ab">
    <w:name w:val="Balloon Text"/>
    <w:link w:val="ac"/>
    <w:semiHidden/>
    <w:rPr>
      <w:rFonts w:ascii="Arial" w:eastAsia="ＭＳ ゴシック" w:hAnsi="Arial"/>
      <w:sz w:val="18"/>
    </w:rPr>
  </w:style>
  <w:style w:type="character" w:customStyle="1" w:styleId="ac">
    <w:name w:val="吹き出し (文字)"/>
    <w:link w:val="ab"/>
    <w:rPr>
      <w:rFonts w:ascii="Arial" w:eastAsia="ＭＳ ゴシック" w:hAnsi="Arial"/>
      <w:kern w:val="2"/>
      <w:sz w:val="18"/>
    </w:rPr>
  </w:style>
  <w:style w:type="paragraph" w:customStyle="1" w:styleId="Default">
    <w:name w:val="Default"/>
    <w:pPr>
      <w:autoSpaceDE w:val="0"/>
      <w:autoSpaceDN w:val="0"/>
      <w:adjustRightInd w:val="0"/>
    </w:pPr>
    <w:rPr>
      <w:rFonts w:ascii="ＭＳ Ｐゴシック" w:eastAsia="ＭＳ Ｐゴシック" w:hAnsi="ＭＳ Ｐゴシック"/>
      <w:color w:val="000000"/>
      <w:sz w:val="24"/>
    </w:rPr>
  </w:style>
  <w:style w:type="paragraph" w:styleId="Web">
    <w:name w:val="Normal (Web)"/>
    <w:pPr>
      <w:spacing w:before="100" w:beforeAutospacing="1" w:after="100" w:afterAutospacing="1"/>
      <w:jc w:val="left"/>
    </w:pPr>
    <w:rPr>
      <w:rFonts w:ascii="ＭＳ Ｐゴシック" w:eastAsia="ＭＳ Ｐゴシック" w:hAnsi="ＭＳ Ｐゴシック"/>
      <w:sz w:val="24"/>
    </w:rPr>
  </w:style>
  <w:style w:type="character" w:customStyle="1" w:styleId="8">
    <w:name w:val="ミン8"/>
    <w:rPr>
      <w:rFonts w:ascii="Century" w:eastAsia="ＭＳ 明朝" w:hAnsi="Century"/>
      <w:sz w:val="16"/>
    </w:rPr>
  </w:style>
  <w:style w:type="character" w:styleId="ad">
    <w:name w:val="Placeholder Text"/>
    <w:basedOn w:val="a0"/>
    <w:rPr>
      <w:color w:val="808080"/>
    </w:rPr>
  </w:style>
  <w:style w:type="character" w:styleId="ae">
    <w:name w:val="annotation reference"/>
    <w:basedOn w:val="a0"/>
    <w:semiHidden/>
    <w:rPr>
      <w:sz w:val="18"/>
    </w:rPr>
  </w:style>
  <w:style w:type="paragraph" w:styleId="af">
    <w:name w:val="annotation text"/>
    <w:link w:val="af0"/>
    <w:semiHidden/>
    <w:pPr>
      <w:jc w:val="left"/>
    </w:pPr>
  </w:style>
  <w:style w:type="character" w:customStyle="1" w:styleId="af0">
    <w:name w:val="コメント文字列 (文字)"/>
    <w:basedOn w:val="a0"/>
    <w:link w:val="af"/>
    <w:rPr>
      <w:kern w:val="2"/>
      <w:sz w:val="21"/>
    </w:rPr>
  </w:style>
  <w:style w:type="paragraph" w:styleId="af1">
    <w:name w:val="annotation subject"/>
    <w:basedOn w:val="af"/>
    <w:next w:val="af"/>
    <w:link w:val="af2"/>
    <w:semiHidden/>
    <w:rPr>
      <w:b/>
    </w:rPr>
  </w:style>
  <w:style w:type="character" w:customStyle="1" w:styleId="af2">
    <w:name w:val="コメント内容 (文字)"/>
    <w:basedOn w:val="af0"/>
    <w:link w:val="af1"/>
    <w:rPr>
      <w:b/>
      <w:kern w:val="2"/>
      <w:sz w:val="21"/>
    </w:rPr>
  </w:style>
  <w:style w:type="paragraph" w:styleId="af3">
    <w:name w:val="Revision"/>
    <w:rPr>
      <w:kern w:val="2"/>
    </w:rPr>
  </w:style>
  <w:style w:type="character" w:styleId="af4">
    <w:name w:val="footnote reference"/>
    <w:basedOn w:val="a0"/>
    <w:semiHidden/>
    <w:rPr>
      <w:vertAlign w:val="superscript"/>
    </w:rPr>
  </w:style>
  <w:style w:type="character" w:styleId="af5">
    <w:name w:val="endnote reference"/>
    <w:basedOn w:val="a0"/>
    <w:semiHidden/>
    <w:rPr>
      <w:vertAlign w:val="superscript"/>
    </w:rPr>
  </w:style>
  <w:style w:type="table" w:customStyle="1" w:styleId="TableNormal1">
    <w:name w:val="TableNormal"/>
    <w:basedOn w:val="a1"/>
    <w:tblPr>
      <w:tblStyleRowBandSize w:val="1"/>
      <w:tblStyleColBandSize w:val="1"/>
      <w:tblCellMar>
        <w:top w:w="100" w:type="dxa"/>
        <w:left w:w="100" w:type="dxa"/>
        <w:bottom w:w="100" w:type="dxa"/>
        <w:right w:w="100" w:type="dxa"/>
      </w:tblCellMar>
    </w:tblPr>
  </w:style>
  <w:style w:type="table" w:customStyle="1" w:styleId="TableNormal10">
    <w:name w:val="TableNormal1"/>
    <w:basedOn w:val="a1"/>
    <w:tblPr>
      <w:tblStyleRowBandSize w:val="1"/>
      <w:tblStyleColBandSize w:val="1"/>
      <w:tblCellMar>
        <w:top w:w="100" w:type="dxa"/>
        <w:left w:w="100" w:type="dxa"/>
        <w:bottom w:w="100" w:type="dxa"/>
        <w:right w:w="100" w:type="dxa"/>
      </w:tblCellMar>
    </w:tblPr>
  </w:style>
  <w:style w:type="table" w:customStyle="1" w:styleId="TableNormal2">
    <w:name w:val="TableNormal2"/>
    <w:basedOn w:val="a1"/>
    <w:tblPr>
      <w:tblStyleRowBandSize w:val="1"/>
      <w:tblStyleColBandSize w:val="1"/>
      <w:tblCellMar>
        <w:top w:w="100" w:type="dxa"/>
        <w:left w:w="100" w:type="dxa"/>
        <w:bottom w:w="100" w:type="dxa"/>
        <w:right w:w="100" w:type="dxa"/>
      </w:tblCellMar>
    </w:tblPr>
  </w:style>
  <w:style w:type="table" w:customStyle="1" w:styleId="TableNormal3">
    <w:name w:val="TableNormal3"/>
    <w:basedOn w:val="a1"/>
    <w:tblPr>
      <w:tblStyleRowBandSize w:val="1"/>
      <w:tblStyleColBandSize w:val="1"/>
      <w:tblCellMar>
        <w:left w:w="0" w:type="dxa"/>
        <w:right w:w="0" w:type="dxa"/>
      </w:tblCellMar>
    </w:tblPr>
  </w:style>
  <w:style w:type="table" w:styleId="af6">
    <w:name w:val="Table Grid"/>
    <w:basedOn w:val="a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表 (格子)1"/>
    <w:basedOn w:val="a1"/>
    <w:rPr>
      <w:rFonts w:asciiTheme="minorHAnsi" w:hAnsiTheme="minorHAnsi"/>
      <w:kern w:val="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TableNormal3"/>
    <w:tblPr>
      <w:tblCellMar>
        <w:left w:w="108" w:type="dxa"/>
        <w:right w:w="108" w:type="dxa"/>
      </w:tblCellMar>
    </w:tblPr>
  </w:style>
  <w:style w:type="table" w:customStyle="1" w:styleId="27">
    <w:name w:val="27"/>
    <w:basedOn w:val="TableNormal3"/>
    <w:tblPr>
      <w:tblCellMar>
        <w:left w:w="108" w:type="dxa"/>
        <w:right w:w="108" w:type="dxa"/>
      </w:tblCellMar>
    </w:tblPr>
  </w:style>
  <w:style w:type="table" w:customStyle="1" w:styleId="28">
    <w:name w:val="28"/>
    <w:basedOn w:val="TableNormal3"/>
    <w:tblPr>
      <w:tblCellMar>
        <w:left w:w="115" w:type="dxa"/>
        <w:right w:w="115" w:type="dxa"/>
      </w:tblCellMar>
    </w:tblPr>
  </w:style>
  <w:style w:type="table" w:customStyle="1" w:styleId="29">
    <w:name w:val="29"/>
    <w:basedOn w:val="TableNormal3"/>
    <w:tblPr>
      <w:tblCellMar>
        <w:left w:w="108" w:type="dxa"/>
        <w:right w:w="108" w:type="dxa"/>
      </w:tblCellMar>
    </w:tblPr>
  </w:style>
  <w:style w:type="table" w:customStyle="1" w:styleId="30">
    <w:name w:val="30"/>
    <w:basedOn w:val="TableNormal3"/>
    <w:tblPr>
      <w:tblCellMar>
        <w:left w:w="108" w:type="dxa"/>
        <w:right w:w="108" w:type="dxa"/>
      </w:tblCellMar>
    </w:tblPr>
  </w:style>
  <w:style w:type="table" w:customStyle="1" w:styleId="31">
    <w:name w:val="31"/>
    <w:basedOn w:val="TableNormal3"/>
    <w:tblPr>
      <w:tblCellMar>
        <w:left w:w="115" w:type="dxa"/>
        <w:right w:w="115" w:type="dxa"/>
      </w:tblCellMar>
    </w:tblPr>
  </w:style>
  <w:style w:type="table" w:customStyle="1" w:styleId="32">
    <w:name w:val="32"/>
    <w:basedOn w:val="TableNormal3"/>
    <w:tblPr>
      <w:tblCellMar>
        <w:left w:w="108" w:type="dxa"/>
        <w:right w:w="108" w:type="dxa"/>
      </w:tblCellMar>
    </w:tblPr>
  </w:style>
  <w:style w:type="table" w:customStyle="1" w:styleId="33">
    <w:name w:val="33"/>
    <w:basedOn w:val="TableNormal3"/>
    <w:tblPr>
      <w:tblCellMar>
        <w:left w:w="108" w:type="dxa"/>
        <w:right w:w="108" w:type="dxa"/>
      </w:tblCellMar>
    </w:tblPr>
  </w:style>
  <w:style w:type="table" w:customStyle="1" w:styleId="34">
    <w:name w:val="34"/>
    <w:basedOn w:val="TableNormal3"/>
    <w:tblPr>
      <w:tblCellMar>
        <w:left w:w="115" w:type="dxa"/>
        <w:right w:w="115" w:type="dxa"/>
      </w:tblCellMar>
    </w:tblPr>
  </w:style>
  <w:style w:type="table" w:customStyle="1" w:styleId="35">
    <w:name w:val="35"/>
    <w:basedOn w:val="TableNormal3"/>
    <w:tblPr>
      <w:tblCellMar>
        <w:left w:w="108" w:type="dxa"/>
        <w:right w:w="108" w:type="dxa"/>
      </w:tblCellMar>
    </w:tblPr>
  </w:style>
  <w:style w:type="table" w:customStyle="1" w:styleId="36">
    <w:name w:val="36"/>
    <w:basedOn w:val="TableNormal3"/>
    <w:tblPr>
      <w:tblCellMar>
        <w:left w:w="108" w:type="dxa"/>
        <w:right w:w="108" w:type="dxa"/>
      </w:tblCellMar>
    </w:tblPr>
  </w:style>
  <w:style w:type="table" w:customStyle="1" w:styleId="37">
    <w:name w:val="37"/>
    <w:basedOn w:val="TableNormal3"/>
    <w:tblPr>
      <w:tblCellMar>
        <w:left w:w="108" w:type="dxa"/>
        <w:right w:w="108" w:type="dxa"/>
      </w:tblCellMar>
    </w:tblPr>
  </w:style>
  <w:style w:type="table" w:customStyle="1" w:styleId="38">
    <w:name w:val="38"/>
    <w:basedOn w:val="TableNormal3"/>
    <w:tblPr>
      <w:tblCellMar>
        <w:left w:w="115" w:type="dxa"/>
        <w:right w:w="115" w:type="dxa"/>
      </w:tblCellMar>
    </w:tblPr>
  </w:style>
  <w:style w:type="table" w:customStyle="1" w:styleId="39">
    <w:name w:val="39"/>
    <w:basedOn w:val="TableNormal2"/>
    <w:tblPr>
      <w:tblCellMar>
        <w:top w:w="0" w:type="dxa"/>
        <w:left w:w="108" w:type="dxa"/>
        <w:bottom w:w="0" w:type="dxa"/>
        <w:right w:w="108" w:type="dxa"/>
      </w:tblCellMar>
    </w:tblPr>
  </w:style>
  <w:style w:type="table" w:customStyle="1" w:styleId="40">
    <w:name w:val="40"/>
    <w:basedOn w:val="TableNormal2"/>
    <w:tblPr>
      <w:tblCellMar>
        <w:top w:w="0" w:type="dxa"/>
        <w:left w:w="108" w:type="dxa"/>
        <w:bottom w:w="0" w:type="dxa"/>
        <w:right w:w="108" w:type="dxa"/>
      </w:tblCellMar>
    </w:tblPr>
  </w:style>
  <w:style w:type="table" w:customStyle="1" w:styleId="41">
    <w:name w:val="41"/>
    <w:basedOn w:val="TableNormal2"/>
    <w:tblPr>
      <w:tblCellMar>
        <w:top w:w="0" w:type="dxa"/>
        <w:left w:w="115" w:type="dxa"/>
        <w:bottom w:w="0" w:type="dxa"/>
        <w:right w:w="115" w:type="dxa"/>
      </w:tblCellMar>
    </w:tblPr>
  </w:style>
  <w:style w:type="table" w:customStyle="1" w:styleId="42">
    <w:name w:val="42"/>
    <w:basedOn w:val="TableNormal2"/>
    <w:tblPr>
      <w:tblCellMar>
        <w:top w:w="0" w:type="dxa"/>
        <w:left w:w="108" w:type="dxa"/>
        <w:bottom w:w="0" w:type="dxa"/>
        <w:right w:w="108" w:type="dxa"/>
      </w:tblCellMar>
    </w:tblPr>
  </w:style>
  <w:style w:type="table" w:customStyle="1" w:styleId="43">
    <w:name w:val="43"/>
    <w:basedOn w:val="TableNormal2"/>
    <w:tblPr>
      <w:tblCellMar>
        <w:top w:w="0" w:type="dxa"/>
        <w:left w:w="108" w:type="dxa"/>
        <w:bottom w:w="0" w:type="dxa"/>
        <w:right w:w="108" w:type="dxa"/>
      </w:tblCellMar>
    </w:tblPr>
  </w:style>
  <w:style w:type="table" w:customStyle="1" w:styleId="44">
    <w:name w:val="44"/>
    <w:basedOn w:val="TableNormal2"/>
    <w:tblPr>
      <w:tblCellMar>
        <w:top w:w="0" w:type="dxa"/>
        <w:left w:w="115" w:type="dxa"/>
        <w:bottom w:w="0" w:type="dxa"/>
        <w:right w:w="115" w:type="dxa"/>
      </w:tblCellMar>
    </w:tblPr>
  </w:style>
  <w:style w:type="table" w:customStyle="1" w:styleId="46">
    <w:name w:val="46"/>
    <w:basedOn w:val="TableNormal2"/>
    <w:tblPr>
      <w:tblCellMar>
        <w:top w:w="0" w:type="dxa"/>
        <w:left w:w="108" w:type="dxa"/>
        <w:bottom w:w="0" w:type="dxa"/>
        <w:right w:w="108" w:type="dxa"/>
      </w:tblCellMar>
    </w:tblPr>
  </w:style>
  <w:style w:type="table" w:customStyle="1" w:styleId="47">
    <w:name w:val="47"/>
    <w:basedOn w:val="TableNormal2"/>
    <w:tblPr>
      <w:tblCellMar>
        <w:top w:w="0" w:type="dxa"/>
        <w:left w:w="108" w:type="dxa"/>
        <w:bottom w:w="0" w:type="dxa"/>
        <w:right w:w="108" w:type="dxa"/>
      </w:tblCellMar>
    </w:tblPr>
  </w:style>
  <w:style w:type="table" w:customStyle="1" w:styleId="48">
    <w:name w:val="48"/>
    <w:basedOn w:val="TableNormal2"/>
    <w:tblPr>
      <w:tblCellMar>
        <w:top w:w="0" w:type="dxa"/>
        <w:left w:w="115" w:type="dxa"/>
        <w:bottom w:w="0" w:type="dxa"/>
        <w:right w:w="115" w:type="dxa"/>
      </w:tblCellMar>
    </w:tblPr>
  </w:style>
  <w:style w:type="table" w:customStyle="1" w:styleId="49">
    <w:name w:val="49"/>
    <w:basedOn w:val="TableNormal2"/>
    <w:tblPr>
      <w:tblCellMar>
        <w:top w:w="0" w:type="dxa"/>
        <w:left w:w="108" w:type="dxa"/>
        <w:bottom w:w="0" w:type="dxa"/>
        <w:right w:w="108" w:type="dxa"/>
      </w:tblCellMar>
    </w:tblPr>
  </w:style>
  <w:style w:type="table" w:customStyle="1" w:styleId="50">
    <w:name w:val="50"/>
    <w:basedOn w:val="TableNormal2"/>
    <w:tblPr>
      <w:tblCellMar>
        <w:top w:w="0" w:type="dxa"/>
        <w:left w:w="108" w:type="dxa"/>
        <w:bottom w:w="0" w:type="dxa"/>
        <w:right w:w="108" w:type="dxa"/>
      </w:tblCellMar>
    </w:tblPr>
  </w:style>
  <w:style w:type="table" w:customStyle="1" w:styleId="51">
    <w:name w:val="51"/>
    <w:basedOn w:val="TableNormal2"/>
    <w:tblPr>
      <w:tblCellMar>
        <w:top w:w="0" w:type="dxa"/>
        <w:left w:w="115" w:type="dxa"/>
        <w:bottom w:w="0" w:type="dxa"/>
        <w:right w:w="115" w:type="dxa"/>
      </w:tblCellMar>
    </w:tblPr>
  </w:style>
  <w:style w:type="table" w:customStyle="1" w:styleId="af7">
    <w:basedOn w:val="TableNormal1"/>
    <w:tblPr>
      <w:tblCellMar>
        <w:top w:w="0" w:type="dxa"/>
        <w:left w:w="108" w:type="dxa"/>
        <w:bottom w:w="0" w:type="dxa"/>
        <w:right w:w="108" w:type="dxa"/>
      </w:tblCellMar>
    </w:tblPr>
  </w:style>
  <w:style w:type="table" w:customStyle="1" w:styleId="af8">
    <w:basedOn w:val="TableNormal1"/>
    <w:tblPr>
      <w:tblCellMar>
        <w:top w:w="0" w:type="dxa"/>
        <w:left w:w="108" w:type="dxa"/>
        <w:bottom w:w="0" w:type="dxa"/>
        <w:right w:w="108" w:type="dxa"/>
      </w:tblCellMar>
    </w:tblPr>
  </w:style>
  <w:style w:type="table" w:customStyle="1" w:styleId="af9">
    <w:basedOn w:val="TableNormal1"/>
    <w:tblPr>
      <w:tblCellMar>
        <w:top w:w="0" w:type="dxa"/>
        <w:left w:w="115" w:type="dxa"/>
        <w:bottom w:w="0" w:type="dxa"/>
        <w:right w:w="115" w:type="dxa"/>
      </w:tblCellMar>
    </w:tblPr>
  </w:style>
  <w:style w:type="table" w:customStyle="1" w:styleId="afa">
    <w:basedOn w:val="TableNormal1"/>
    <w:tblPr>
      <w:tblCellMar>
        <w:top w:w="0" w:type="dxa"/>
        <w:left w:w="108" w:type="dxa"/>
        <w:bottom w:w="0" w:type="dxa"/>
        <w:right w:w="108" w:type="dxa"/>
      </w:tblCellMar>
    </w:tblPr>
  </w:style>
  <w:style w:type="table" w:customStyle="1" w:styleId="afb">
    <w:basedOn w:val="TableNormal1"/>
    <w:tblPr>
      <w:tblCellMar>
        <w:top w:w="0" w:type="dxa"/>
        <w:left w:w="108" w:type="dxa"/>
        <w:bottom w:w="0" w:type="dxa"/>
        <w:right w:w="108" w:type="dxa"/>
      </w:tblCellMar>
    </w:tblPr>
  </w:style>
  <w:style w:type="table" w:customStyle="1" w:styleId="afc">
    <w:basedOn w:val="TableNormal1"/>
    <w:tblPr>
      <w:tblCellMar>
        <w:top w:w="0" w:type="dxa"/>
        <w:left w:w="115" w:type="dxa"/>
        <w:bottom w:w="0" w:type="dxa"/>
        <w:right w:w="115" w:type="dxa"/>
      </w:tblCellMar>
    </w:tblPr>
  </w:style>
  <w:style w:type="paragraph" w:styleId="af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e">
    <w:basedOn w:val="TableNormal1"/>
    <w:tblPr>
      <w:tblCellMar>
        <w:top w:w="0" w:type="dxa"/>
        <w:left w:w="108" w:type="dxa"/>
        <w:bottom w:w="0" w:type="dxa"/>
        <w:right w:w="108" w:type="dxa"/>
      </w:tblCellMar>
    </w:tblPr>
  </w:style>
  <w:style w:type="table" w:customStyle="1" w:styleId="aff">
    <w:basedOn w:val="TableNormal1"/>
    <w:tblPr>
      <w:tblCellMar>
        <w:top w:w="0" w:type="dxa"/>
        <w:left w:w="108" w:type="dxa"/>
        <w:bottom w:w="0" w:type="dxa"/>
        <w:right w:w="108" w:type="dxa"/>
      </w:tblCellMar>
    </w:tblPr>
  </w:style>
  <w:style w:type="table" w:customStyle="1" w:styleId="aff0">
    <w:basedOn w:val="TableNormal1"/>
    <w:tblPr>
      <w:tblCellMar>
        <w:top w:w="0" w:type="dxa"/>
        <w:left w:w="115" w:type="dxa"/>
        <w:bottom w:w="0" w:type="dxa"/>
        <w:right w:w="115" w:type="dxa"/>
      </w:tblCellMar>
    </w:tblPr>
  </w:style>
  <w:style w:type="table" w:customStyle="1" w:styleId="aff1">
    <w:basedOn w:val="TableNormal1"/>
    <w:tblPr>
      <w:tblCellMar>
        <w:top w:w="0" w:type="dxa"/>
        <w:left w:w="108" w:type="dxa"/>
        <w:bottom w:w="0" w:type="dxa"/>
        <w:right w:w="108" w:type="dxa"/>
      </w:tblCellMar>
    </w:tblPr>
  </w:style>
  <w:style w:type="table" w:customStyle="1" w:styleId="aff2">
    <w:basedOn w:val="TableNormal1"/>
    <w:tblPr>
      <w:tblCellMar>
        <w:top w:w="0" w:type="dxa"/>
        <w:left w:w="108" w:type="dxa"/>
        <w:bottom w:w="0" w:type="dxa"/>
        <w:right w:w="108" w:type="dxa"/>
      </w:tblCellMar>
    </w:tblPr>
  </w:style>
  <w:style w:type="table" w:customStyle="1" w:styleId="aff3">
    <w:basedOn w:val="TableNormal1"/>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r0iU1WYSxPynp5YHU/yek7wsnw==">CgMxLjAaJQoBMBIgCh4IB0IaCg9UaW1lcyBOZXcgUm9tYW4SB0d1bmdzdWgaJQoBMRIgCh4IB0IaCg9UaW1lcyBOZXcgUm9tYW4SB0d1bmdzdWgaJQoBMhIgCh4IB0IaCg9UaW1lcyBOZXcgUm9tYW4SB0d1bmdzdWgaJQoBMxIgCh4IB0IaCg9UaW1lcyBOZXcgUm9tYW4SB0d1bmdzdWgaJQoBNBIgCh4IB0IaCg9UaW1lcyBOZXcgUm9tYW4SB0d1bmdzdWgyDWgub2xpZjRhd3ZkOHoyDmguOGJ4ZTJkZW9heHAzOAByITFfY0dzOGZiSGFwVTN6TE5jeW53OE4tTEFKN0N2RXVL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50FF45-78B9-4FA9-A951-04BD81B29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9</Pages>
  <Words>1350</Words>
  <Characters>7699</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田丸 亜紀</dc:creator>
  <cp:lastModifiedBy>堂久保 敬太</cp:lastModifiedBy>
  <cp:revision>18</cp:revision>
  <cp:lastPrinted>2026-03-16T00:18:00Z</cp:lastPrinted>
  <dcterms:created xsi:type="dcterms:W3CDTF">2025-12-18T02:20:00Z</dcterms:created>
  <dcterms:modified xsi:type="dcterms:W3CDTF">2026-03-16T00:18:00Z</dcterms:modified>
</cp:coreProperties>
</file>