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77B50" w14:textId="67CBD440" w:rsidR="00880F2D" w:rsidRDefault="00401EA2">
      <w:pPr>
        <w:jc w:val="center"/>
        <w:rPr>
          <w:b/>
          <w:sz w:val="24"/>
        </w:rPr>
      </w:pPr>
      <w:r>
        <w:rPr>
          <w:rFonts w:hint="eastAsia"/>
          <w:b/>
          <w:sz w:val="24"/>
        </w:rPr>
        <w:t>業　務　委　託　契　約　約　款</w:t>
      </w:r>
    </w:p>
    <w:p w14:paraId="029285C1" w14:textId="77777777" w:rsidR="00880F2D" w:rsidRDefault="00880F2D"/>
    <w:p w14:paraId="4A2200D9" w14:textId="77777777" w:rsidR="00880F2D" w:rsidRDefault="00880F2D">
      <w:pPr>
        <w:sectPr w:rsidR="00880F2D">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15876678"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0672C7B7"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7C645AD8"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30FE067B"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1C4B79D2"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168D3EAA"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43A9BD46"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61CF0523"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5E050055"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00EA96F2" w14:textId="77777777" w:rsidR="00880F2D" w:rsidRDefault="00401EA2">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42AD8221" w14:textId="77777777" w:rsidR="00880F2D" w:rsidRDefault="00401EA2">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w:t>
      </w:r>
      <w:r>
        <w:rPr>
          <w:rFonts w:asciiTheme="minorEastAsia" w:eastAsiaTheme="minorEastAsia" w:hAnsiTheme="minorEastAsia" w:hint="eastAsia"/>
          <w:color w:val="000000" w:themeColor="text1"/>
          <w:spacing w:val="20"/>
          <w:sz w:val="18"/>
        </w:rPr>
        <w:t>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1565F905"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040EE945"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4B17B53D"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6790AF56"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34A36FB4"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7D0110B9"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2CEB7C39"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610969A7"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4127086E"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117B38DC"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3F40FBAE"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3B041F0C"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2827EB39"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14:paraId="1E77B7B6"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71CF77F6"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3F3A1712"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3293ED60"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70063B90"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3A27EC4A"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28A098CB" w14:textId="77777777" w:rsidR="00880F2D" w:rsidRDefault="00401EA2">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34126948" w14:textId="77777777" w:rsidR="00880F2D" w:rsidRDefault="00401EA2">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415DB836" w14:textId="77777777" w:rsidR="00880F2D" w:rsidRDefault="00401EA2">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4370CD47"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597FF894"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1D70332A" w14:textId="77777777" w:rsidR="00880F2D" w:rsidRDefault="00401EA2">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74678D39"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43A1C209"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2F9DB6B3"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5076CC4A" w14:textId="77777777" w:rsidR="00880F2D" w:rsidRDefault="00401EA2">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788815DC"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17BB971B"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12A095CB"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359F3BF4"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38CBC3C0"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7C217ADB" w14:textId="77777777" w:rsidR="00880F2D" w:rsidRDefault="00401EA2">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2B732928"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7BFEB846" w14:textId="77777777" w:rsidR="00880F2D" w:rsidRDefault="00401EA2">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75F03FFA"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1CD33F0D"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6F26987B"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36B4A0D1"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成果物に受注者の実名若しくは変名を表示すること又は表示しないこと。</w:t>
      </w:r>
    </w:p>
    <w:p w14:paraId="4A8A4EC3"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36FC6AB4" w14:textId="77777777" w:rsidR="00880F2D" w:rsidRDefault="00401EA2">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0C964965"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成果物の題号を変更、切除、その他の改変をすること。</w:t>
      </w:r>
    </w:p>
    <w:p w14:paraId="7C8A5E89"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lastRenderedPageBreak/>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hint="eastAsia"/>
          <w:color w:val="000000" w:themeColor="text1"/>
          <w:spacing w:val="20"/>
          <w:sz w:val="18"/>
        </w:rPr>
        <w:t>条、同法第</w:t>
      </w:r>
      <w:r>
        <w:rPr>
          <w:rFonts w:asciiTheme="minorEastAsia" w:eastAsiaTheme="minorEastAsia" w:hAnsiTheme="minorEastAsia" w:hint="eastAsia"/>
          <w:color w:val="000000" w:themeColor="text1"/>
          <w:spacing w:val="20"/>
          <w:sz w:val="18"/>
        </w:rPr>
        <w:t>19</w:t>
      </w:r>
      <w:r>
        <w:rPr>
          <w:rFonts w:asciiTheme="minorEastAsia" w:eastAsiaTheme="minorEastAsia" w:hAnsiTheme="minorEastAsia" w:hint="eastAsia"/>
          <w:color w:val="000000" w:themeColor="text1"/>
          <w:spacing w:val="20"/>
          <w:sz w:val="18"/>
        </w:rPr>
        <w:t>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6359AC79"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023A7DCB"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18F89470" w14:textId="77777777" w:rsidR="00880F2D" w:rsidRDefault="00401EA2">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13634F4E"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63E619CF" w14:textId="77777777" w:rsidR="00880F2D" w:rsidRDefault="00401EA2">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w:t>
      </w:r>
      <w:r>
        <w:rPr>
          <w:rFonts w:asciiTheme="minorEastAsia" w:eastAsiaTheme="minorEastAsia" w:hAnsiTheme="minorEastAsia" w:hint="eastAsia"/>
          <w:color w:val="000000" w:themeColor="text1"/>
          <w:spacing w:val="20"/>
          <w:sz w:val="18"/>
        </w:rPr>
        <w:t>17</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hint="eastAsia"/>
          <w:color w:val="000000" w:themeColor="text1"/>
          <w:spacing w:val="20"/>
          <w:sz w:val="18"/>
        </w:rPr>
        <w:t>86</w:t>
      </w:r>
      <w:r>
        <w:rPr>
          <w:rFonts w:asciiTheme="minorEastAsia" w:eastAsiaTheme="minorEastAsia" w:hAnsiTheme="minorEastAsia" w:hint="eastAsia"/>
          <w:color w:val="000000" w:themeColor="text1"/>
          <w:spacing w:val="20"/>
          <w:sz w:val="18"/>
        </w:rPr>
        <w:t>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0D78F611" w14:textId="77777777" w:rsidR="00880F2D" w:rsidRDefault="00401EA2">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748491CF" w14:textId="77777777" w:rsidR="00880F2D" w:rsidRDefault="00401EA2">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1CDAB5C7"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0D7C4546"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737A47D2"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352248BD"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7F4D4177" w14:textId="77777777" w:rsidR="00880F2D" w:rsidRDefault="00401EA2">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w:t>
      </w:r>
      <w:r>
        <w:rPr>
          <w:rFonts w:hint="eastAsia"/>
          <w:spacing w:val="20"/>
          <w:sz w:val="18"/>
        </w:rPr>
        <w:t>となった貸与品等を発注者に返還しなければならない。</w:t>
      </w:r>
    </w:p>
    <w:p w14:paraId="51D56505" w14:textId="77777777" w:rsidR="00880F2D" w:rsidRDefault="00401EA2">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02915526" w14:textId="77777777" w:rsidR="00880F2D" w:rsidRDefault="00401EA2">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1C7C4E9A" w14:textId="77777777" w:rsidR="00880F2D" w:rsidRDefault="00401EA2">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67E01B79"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1B8AE446"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3A6419D0"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仕様書等にごびゅう又は脱漏があること。</w:t>
      </w:r>
    </w:p>
    <w:p w14:paraId="2D3F05DF"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65D11686"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2159FCB5"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1440600F" w14:textId="77777777" w:rsidR="00880F2D" w:rsidRDefault="00401EA2">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04B1CAB0" w14:textId="77777777" w:rsidR="00880F2D" w:rsidRDefault="00401EA2">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w:t>
      </w:r>
      <w:r>
        <w:rPr>
          <w:rFonts w:hint="eastAsia"/>
          <w:spacing w:val="20"/>
          <w:sz w:val="18"/>
        </w:rPr>
        <w:lastRenderedPageBreak/>
        <w:t>を聴いた上、当該期間を延長することができる。</w:t>
      </w:r>
    </w:p>
    <w:p w14:paraId="33B96DFF" w14:textId="77777777" w:rsidR="00880F2D" w:rsidRDefault="00401EA2">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6BBDA1FB" w14:textId="77777777" w:rsidR="00880F2D" w:rsidRDefault="00401EA2">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64FC0BEC"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346252BF" w14:textId="77777777" w:rsidR="00880F2D" w:rsidRDefault="00401EA2">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3B0D4673"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0754742F" w14:textId="77777777" w:rsidR="00880F2D" w:rsidRDefault="00401EA2">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4DF9F0B6"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08945475" w14:textId="77777777" w:rsidR="00880F2D" w:rsidRDefault="00401EA2">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3D78B3EB"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5A9B06AD"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w:t>
      </w:r>
      <w:r>
        <w:rPr>
          <w:rFonts w:hint="eastAsia"/>
          <w:spacing w:val="20"/>
          <w:sz w:val="18"/>
        </w:rPr>
        <w:t>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085BFF8E" w14:textId="77777777" w:rsidR="00880F2D" w:rsidRDefault="00401EA2">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4C67A2DB" w14:textId="77777777" w:rsidR="00880F2D" w:rsidRDefault="00401EA2">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3EDF9535"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226BF071"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21F3DEE4" w14:textId="77777777" w:rsidR="00880F2D" w:rsidRDefault="00401EA2">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23BAA161"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49CDC3D4"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75DE81B1" w14:textId="77777777" w:rsidR="00880F2D" w:rsidRDefault="00401EA2">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74224FCB"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635C1F8C"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603320FD" w14:textId="77777777" w:rsidR="00880F2D" w:rsidRDefault="00401EA2">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w:t>
      </w:r>
      <w:r>
        <w:rPr>
          <w:rFonts w:hint="eastAsia"/>
          <w:spacing w:val="20"/>
          <w:sz w:val="18"/>
        </w:rPr>
        <w:lastRenderedPageBreak/>
        <w:t>協議開始の日を通知しない場合には、受注者は、協議開始の日を定め、発注者に通知することができる。</w:t>
      </w:r>
    </w:p>
    <w:p w14:paraId="24856FAA"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2E1999DC"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2730633E" w14:textId="77777777" w:rsidR="00880F2D" w:rsidRDefault="00401EA2">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065BFE98" w14:textId="77777777" w:rsidR="00880F2D" w:rsidRDefault="00401EA2">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1242C21F"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261DDBE1"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62891E8D" w14:textId="77777777" w:rsidR="00880F2D" w:rsidRDefault="00401EA2">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416602EE" w14:textId="77777777" w:rsidR="00880F2D" w:rsidRDefault="00401EA2">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018B3A08" w14:textId="77777777" w:rsidR="00880F2D" w:rsidRDefault="00401EA2">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553E0904"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47ECBC90" w14:textId="77777777" w:rsidR="00880F2D" w:rsidRDefault="00401EA2">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w:t>
      </w:r>
      <w:r>
        <w:rPr>
          <w:rFonts w:asciiTheme="minorEastAsia" w:eastAsiaTheme="minorEastAsia" w:hAnsiTheme="minorEastAsia" w:hint="eastAsia"/>
          <w:spacing w:val="20"/>
          <w:sz w:val="18"/>
        </w:rPr>
        <w:t>28</w:t>
      </w:r>
      <w:r>
        <w:rPr>
          <w:rFonts w:asciiTheme="minorEastAsia" w:eastAsiaTheme="minorEastAsia" w:hAnsiTheme="minorEastAsia" w:hint="eastAsia"/>
          <w:spacing w:val="20"/>
          <w:sz w:val="18"/>
        </w:rPr>
        <w:t>条第１項</w:t>
      </w:r>
      <w:r>
        <w:rPr>
          <w:rFonts w:hint="eastAsia"/>
          <w:spacing w:val="20"/>
          <w:sz w:val="18"/>
        </w:rPr>
        <w:t>に規定する損害を除く。）については、受注者がその費用を負担する。ただし、その損害（仕様書等に定めると</w:t>
      </w:r>
      <w:r>
        <w:rPr>
          <w:rFonts w:hint="eastAsia"/>
          <w:spacing w:val="20"/>
          <w:sz w:val="18"/>
        </w:rPr>
        <w:t>ころにより付された保険によりてん補された部分を除く。）のうち発注者の責めに帰すべき事由により生じたものについては、発注者が負担する。</w:t>
      </w:r>
    </w:p>
    <w:p w14:paraId="600ACB02"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191AFEBF"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3BAB91E5" w14:textId="77777777" w:rsidR="00880F2D" w:rsidRDefault="00401EA2">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4008D3FC" w14:textId="77777777" w:rsidR="00880F2D" w:rsidRDefault="00401EA2">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2DB94390" w14:textId="77777777" w:rsidR="00880F2D" w:rsidRDefault="00401EA2">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3761BD0F"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3B9EC8CF"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558A774D" w14:textId="77777777" w:rsidR="00880F2D" w:rsidRDefault="00401EA2">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w:t>
      </w:r>
      <w:r>
        <w:rPr>
          <w:rFonts w:hint="eastAsia"/>
          <w:spacing w:val="20"/>
          <w:sz w:val="18"/>
        </w:rPr>
        <w:lastRenderedPageBreak/>
        <w:t>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3C0FB777" w14:textId="77777777" w:rsidR="00880F2D" w:rsidRDefault="00401EA2">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41FE18B0" w14:textId="77777777" w:rsidR="00880F2D" w:rsidRDefault="00401EA2">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4C05E437" w14:textId="77777777" w:rsidR="00880F2D" w:rsidRDefault="00401EA2">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1910E860"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38AF6EE9" w14:textId="77777777" w:rsidR="00880F2D" w:rsidRDefault="00401EA2">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3D3EB7C9" w14:textId="77777777" w:rsidR="00880F2D" w:rsidRDefault="00401EA2">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w:t>
      </w:r>
      <w:r>
        <w:rPr>
          <w:rFonts w:asciiTheme="minorEastAsia" w:eastAsiaTheme="minorEastAsia" w:hAnsiTheme="minorEastAsia" w:hint="eastAsia"/>
          <w:spacing w:val="20"/>
          <w:sz w:val="18"/>
        </w:rPr>
        <w:t>し引いた額」として同項を適用</w:t>
      </w:r>
      <w:r>
        <w:rPr>
          <w:rFonts w:hint="eastAsia"/>
          <w:spacing w:val="20"/>
          <w:sz w:val="18"/>
        </w:rPr>
        <w:t>する。</w:t>
      </w:r>
    </w:p>
    <w:p w14:paraId="2A1D7D60"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485FA02B"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179078BA" w14:textId="77777777" w:rsidR="00880F2D" w:rsidRDefault="00401EA2">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1C7428A7"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2F48412C"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01F8F8CC"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476D6C59"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4BE25BB0" w14:textId="77777777" w:rsidR="00880F2D" w:rsidRDefault="00401EA2">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45E4591C" w14:textId="77777777" w:rsidR="00880F2D" w:rsidRDefault="00401EA2">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643B6FC5"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573BC849"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w:t>
      </w:r>
      <w:r>
        <w:rPr>
          <w:rFonts w:asciiTheme="minorEastAsia" w:eastAsiaTheme="minorEastAsia" w:hAnsiTheme="minorEastAsia" w:hint="eastAsia"/>
          <w:spacing w:val="20"/>
          <w:sz w:val="18"/>
        </w:rPr>
        <w:t>48</w:t>
      </w:r>
      <w:r>
        <w:rPr>
          <w:rFonts w:asciiTheme="minorEastAsia" w:eastAsiaTheme="minorEastAsia" w:hAnsiTheme="minorEastAsia" w:hint="eastAsia"/>
          <w:spacing w:val="20"/>
          <w:sz w:val="18"/>
        </w:rPr>
        <w:t>条第３項において同じ。）の検査に合格したときは、委託料の支払を請求することができ</w:t>
      </w:r>
      <w:r>
        <w:rPr>
          <w:rFonts w:asciiTheme="minorEastAsia" w:eastAsiaTheme="minorEastAsia" w:hAnsiTheme="minorEastAsia" w:hint="eastAsia"/>
          <w:spacing w:val="20"/>
          <w:sz w:val="18"/>
        </w:rPr>
        <w:lastRenderedPageBreak/>
        <w:t>る。</w:t>
      </w:r>
    </w:p>
    <w:p w14:paraId="2B7F6BB1"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5253309A" w14:textId="77777777" w:rsidR="00880F2D" w:rsidRDefault="00401EA2">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C7C72D6"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2D4E755A"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35F8CFF8" w14:textId="77777777" w:rsidR="00880F2D" w:rsidRDefault="00401EA2">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254F2181" w14:textId="77777777" w:rsidR="00880F2D" w:rsidRDefault="00401EA2">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67C5257B" w14:textId="77777777" w:rsidR="00880F2D" w:rsidRDefault="00401EA2">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113BD4CD"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33</w:t>
      </w:r>
      <w:r>
        <w:rPr>
          <w:rFonts w:asciiTheme="minorEastAsia" w:eastAsiaTheme="minorEastAsia" w:hAnsiTheme="minorEastAsia" w:hint="eastAsia"/>
          <w:spacing w:val="20"/>
          <w:sz w:val="18"/>
        </w:rPr>
        <w:t>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3F5F6C47"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4AC9B549"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73C9506" w14:textId="77777777" w:rsidR="00880F2D" w:rsidRDefault="00401EA2">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(1) </w:t>
      </w:r>
      <w:r>
        <w:rPr>
          <w:rFonts w:asciiTheme="minorEastAsia" w:eastAsiaTheme="minorEastAsia" w:hAnsiTheme="minorEastAsia" w:hint="eastAsia"/>
          <w:spacing w:val="20"/>
          <w:sz w:val="18"/>
        </w:rPr>
        <w:t>履行の追完が不能であるとき。</w:t>
      </w:r>
    </w:p>
    <w:p w14:paraId="2A2DE96A"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(2) </w:t>
      </w:r>
      <w:r>
        <w:rPr>
          <w:rFonts w:asciiTheme="minorEastAsia" w:eastAsiaTheme="minorEastAsia" w:hAnsiTheme="minorEastAsia" w:hint="eastAsia"/>
          <w:spacing w:val="20"/>
          <w:sz w:val="18"/>
        </w:rPr>
        <w:t>受注者が履行の追完を拒絶する意思を</w:t>
      </w:r>
      <w:r>
        <w:rPr>
          <w:rFonts w:asciiTheme="minorEastAsia" w:eastAsiaTheme="minorEastAsia" w:hAnsiTheme="minorEastAsia" w:hint="eastAsia"/>
          <w:spacing w:val="20"/>
          <w:sz w:val="18"/>
        </w:rPr>
        <w:t>明確に表示したとき。</w:t>
      </w:r>
    </w:p>
    <w:p w14:paraId="3E604001"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(3) </w:t>
      </w:r>
      <w:r>
        <w:rPr>
          <w:rFonts w:asciiTheme="minorEastAsia" w:eastAsiaTheme="minorEastAsia" w:hAnsiTheme="minorEastAsia" w:hint="eastAsia"/>
          <w:spacing w:val="20"/>
          <w:sz w:val="18"/>
        </w:rPr>
        <w:t>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0D843E8F" w14:textId="77777777" w:rsidR="00880F2D" w:rsidRDefault="00401EA2">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 xml:space="preserve">(4) </w:t>
      </w:r>
      <w:r>
        <w:rPr>
          <w:rFonts w:asciiTheme="minorEastAsia" w:eastAsiaTheme="minorEastAsia" w:hAnsiTheme="minorEastAsia" w:hint="eastAsia"/>
          <w:spacing w:val="20"/>
          <w:sz w:val="18"/>
        </w:rPr>
        <w:t>前３号に掲げる場合のほか、発注者がこの項の規定による催告をしても履行の追完を受ける見込みがないことが明らかであるとき。</w:t>
      </w:r>
    </w:p>
    <w:p w14:paraId="25609F69" w14:textId="77777777" w:rsidR="00880F2D" w:rsidRDefault="00401EA2">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06D0401C"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　発注者は、業務が完了するまでの間は、次条から第</w:t>
      </w:r>
      <w:r>
        <w:rPr>
          <w:rFonts w:asciiTheme="minorEastAsia" w:eastAsiaTheme="minorEastAsia" w:hAnsiTheme="minorEastAsia" w:hint="eastAsia"/>
          <w:spacing w:val="20"/>
          <w:sz w:val="18"/>
        </w:rPr>
        <w:t>38</w:t>
      </w:r>
      <w:r>
        <w:rPr>
          <w:rFonts w:asciiTheme="minorEastAsia" w:eastAsiaTheme="minorEastAsia" w:hAnsiTheme="minorEastAsia" w:hint="eastAsia"/>
          <w:spacing w:val="20"/>
          <w:sz w:val="18"/>
        </w:rPr>
        <w:t>条までの規定によるほか、必要があるときは、契約を解除することができる。</w:t>
      </w:r>
    </w:p>
    <w:p w14:paraId="7E383827"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4DCF2308" w14:textId="77777777" w:rsidR="00880F2D" w:rsidRDefault="00401EA2">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1E7FD548" w14:textId="77777777" w:rsidR="00880F2D" w:rsidRDefault="00401EA2">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35</w:t>
      </w:r>
      <w:r>
        <w:rPr>
          <w:rFonts w:ascii="Mincho" w:eastAsia="Mincho" w:hAnsi="Mincho" w:hint="eastAsia"/>
          <w:spacing w:val="20"/>
          <w:sz w:val="18"/>
        </w:rPr>
        <w:t>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925E9CC"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正当な理由なく、業務に着手すべき期日を過ぎても業務に着手しないとき。</w:t>
      </w:r>
    </w:p>
    <w:p w14:paraId="2E870B41"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履行期間内に完了しないとき又は履行期間経過後相当の期間内に業務を完了する見込みがないと認められるとき。</w:t>
      </w:r>
    </w:p>
    <w:p w14:paraId="0DC795C8"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正当な理由なく、第</w:t>
      </w:r>
      <w:r>
        <w:rPr>
          <w:rFonts w:ascii="Mincho" w:eastAsia="Mincho" w:hAnsi="Mincho" w:hint="eastAsia"/>
          <w:spacing w:val="20"/>
          <w:sz w:val="18"/>
        </w:rPr>
        <w:t>33</w:t>
      </w:r>
      <w:r>
        <w:rPr>
          <w:rFonts w:ascii="Mincho" w:eastAsia="Mincho" w:hAnsi="Mincho" w:hint="eastAsia"/>
          <w:spacing w:val="20"/>
          <w:sz w:val="18"/>
        </w:rPr>
        <w:t>条第１項</w:t>
      </w:r>
      <w:r>
        <w:rPr>
          <w:rFonts w:ascii="Mincho" w:eastAsia="Mincho" w:hAnsi="Mincho" w:hint="eastAsia"/>
          <w:color w:val="000000" w:themeColor="text1"/>
          <w:spacing w:val="20"/>
          <w:sz w:val="18"/>
        </w:rPr>
        <w:t>又は同条第</w:t>
      </w:r>
      <w:r>
        <w:rPr>
          <w:rFonts w:ascii="Mincho" w:eastAsia="Mincho" w:hAnsi="Mincho" w:hint="eastAsia"/>
          <w:color w:val="000000" w:themeColor="text1"/>
          <w:spacing w:val="20"/>
          <w:sz w:val="18"/>
        </w:rPr>
        <w:t>2</w:t>
      </w:r>
      <w:r>
        <w:rPr>
          <w:rFonts w:ascii="Mincho" w:eastAsia="Mincho" w:hAnsi="Mincho" w:hint="eastAsia"/>
          <w:color w:val="000000" w:themeColor="text1"/>
          <w:spacing w:val="20"/>
          <w:sz w:val="18"/>
        </w:rPr>
        <w:t>項</w:t>
      </w:r>
      <w:r>
        <w:rPr>
          <w:rFonts w:ascii="Mincho" w:eastAsia="Mincho" w:hAnsi="Mincho" w:hint="eastAsia"/>
          <w:spacing w:val="20"/>
          <w:sz w:val="18"/>
        </w:rPr>
        <w:t>の履行の追完がなされないとき。</w:t>
      </w:r>
    </w:p>
    <w:p w14:paraId="3CC9D2FA"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正当な理由なく第８条第１項に規定する報告の求めに応じず、又は調査に協力しないとき。</w:t>
      </w:r>
    </w:p>
    <w:p w14:paraId="25AF98F0"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第８条第１項に規定する業務に従事する者に係る報告又は調査において、法令違反が判明し、当該違反が過失以外の場合であるとき、又は当該違反について是正されないとき。</w:t>
      </w:r>
    </w:p>
    <w:p w14:paraId="5C8AFA0A"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w:t>
      </w:r>
      <w:r>
        <w:rPr>
          <w:rFonts w:ascii="Mincho" w:eastAsia="Mincho" w:hAnsi="Mincho" w:hint="eastAsia"/>
          <w:spacing w:val="20"/>
          <w:sz w:val="18"/>
        </w:rPr>
        <w:t>）前各号に掲げる場合のほか、この契約に違反したとき。</w:t>
      </w:r>
    </w:p>
    <w:p w14:paraId="5AA73D14" w14:textId="77777777" w:rsidR="00880F2D" w:rsidRDefault="00401EA2">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5CDF143C" w14:textId="77777777" w:rsidR="00880F2D" w:rsidRDefault="00401EA2">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w:t>
      </w:r>
      <w:r>
        <w:rPr>
          <w:rFonts w:ascii="Mincho" w:eastAsia="Mincho" w:hAnsi="Mincho" w:hint="eastAsia"/>
          <w:spacing w:val="20"/>
          <w:sz w:val="18"/>
        </w:rPr>
        <w:t>36</w:t>
      </w:r>
      <w:r>
        <w:rPr>
          <w:rFonts w:ascii="Mincho" w:eastAsia="Mincho" w:hAnsi="Mincho" w:hint="eastAsia"/>
          <w:spacing w:val="20"/>
          <w:sz w:val="18"/>
        </w:rPr>
        <w:t>条　発注者は、受注者が次の各号のいずれかに該当するときは、直ちにこの契約を解除することができる。</w:t>
      </w:r>
    </w:p>
    <w:p w14:paraId="7518382E"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(1) </w:t>
      </w:r>
      <w:r>
        <w:rPr>
          <w:rFonts w:ascii="Mincho" w:eastAsia="Mincho" w:hAnsi="Mincho" w:hint="eastAsia"/>
          <w:spacing w:val="20"/>
          <w:sz w:val="18"/>
        </w:rPr>
        <w:t>第５条第１項の規定に違反して委託料債</w:t>
      </w:r>
      <w:r>
        <w:rPr>
          <w:rFonts w:ascii="Mincho" w:eastAsia="Mincho" w:hAnsi="Mincho" w:hint="eastAsia"/>
          <w:spacing w:val="20"/>
          <w:sz w:val="18"/>
        </w:rPr>
        <w:lastRenderedPageBreak/>
        <w:t>権を譲渡したとき。</w:t>
      </w:r>
    </w:p>
    <w:p w14:paraId="3D303C9D" w14:textId="77777777" w:rsidR="00880F2D" w:rsidRDefault="00401EA2">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(2) </w:t>
      </w:r>
      <w:r>
        <w:rPr>
          <w:rFonts w:ascii="Mincho" w:eastAsia="Mincho" w:hAnsi="Mincho" w:hint="eastAsia"/>
          <w:spacing w:val="20"/>
          <w:sz w:val="18"/>
        </w:rPr>
        <w:t>業務を完了させることができないことが</w:t>
      </w:r>
    </w:p>
    <w:p w14:paraId="7E922F45" w14:textId="77777777" w:rsidR="00880F2D" w:rsidRDefault="00401EA2">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492C5AE8" w14:textId="77777777" w:rsidR="00880F2D" w:rsidRDefault="00401EA2">
      <w:pPr>
        <w:spacing w:line="300" w:lineRule="exact"/>
        <w:ind w:firstLineChars="50" w:firstLine="106"/>
        <w:rPr>
          <w:rFonts w:ascii="Mincho" w:eastAsia="Mincho" w:hAnsi="Mincho"/>
          <w:spacing w:val="20"/>
          <w:sz w:val="18"/>
        </w:rPr>
      </w:pPr>
      <w:r>
        <w:rPr>
          <w:rFonts w:ascii="Mincho" w:eastAsia="Mincho" w:hAnsi="Mincho" w:hint="eastAsia"/>
          <w:spacing w:val="20"/>
          <w:sz w:val="18"/>
        </w:rPr>
        <w:t xml:space="preserve">(3) </w:t>
      </w:r>
      <w:r>
        <w:rPr>
          <w:rFonts w:ascii="Mincho" w:eastAsia="Mincho" w:hAnsi="Mincho" w:hint="eastAsia"/>
          <w:spacing w:val="20"/>
          <w:sz w:val="18"/>
        </w:rPr>
        <w:t>引き渡された成果物に契約不適合がある</w:t>
      </w:r>
    </w:p>
    <w:p w14:paraId="45A86566" w14:textId="77777777" w:rsidR="00880F2D" w:rsidRDefault="00401EA2">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6846E234" w14:textId="77777777" w:rsidR="00880F2D" w:rsidRDefault="00401EA2">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0260D12B" w14:textId="77777777" w:rsidR="00880F2D" w:rsidRDefault="00401EA2">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5744FDCA" w14:textId="77777777" w:rsidR="00880F2D" w:rsidRDefault="00401EA2">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 xml:space="preserve">(4) </w:t>
      </w:r>
      <w:r>
        <w:rPr>
          <w:rFonts w:ascii="Mincho" w:eastAsia="Mincho" w:hAnsi="Mincho" w:hint="eastAsia"/>
          <w:spacing w:val="20"/>
          <w:sz w:val="18"/>
        </w:rPr>
        <w:t>受注者が債務の履行を拒絶する意思を明</w:t>
      </w:r>
    </w:p>
    <w:p w14:paraId="0CC91DCF" w14:textId="77777777" w:rsidR="00880F2D" w:rsidRDefault="00401EA2">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1A893623"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(5) </w:t>
      </w:r>
      <w:r>
        <w:rPr>
          <w:rFonts w:ascii="Mincho" w:eastAsia="Mincho" w:hAnsi="Mincho" w:hint="eastAsia"/>
          <w:spacing w:val="20"/>
          <w:sz w:val="18"/>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1CEEAF70"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(6) </w:t>
      </w:r>
      <w:r>
        <w:rPr>
          <w:rFonts w:ascii="Mincho" w:eastAsia="Mincho" w:hAnsi="Mincho" w:hint="eastAsia"/>
          <w:spacing w:val="20"/>
          <w:sz w:val="18"/>
        </w:rPr>
        <w:t>契約の性質や当事者の意思表示により、特定の日時又は一定の期間内に履行しなければ契約をした目的を達することができない場合において、受注者が履行をしないでその時期を経過したとき。</w:t>
      </w:r>
    </w:p>
    <w:p w14:paraId="0BCD238C"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(7) </w:t>
      </w:r>
      <w:r>
        <w:rPr>
          <w:rFonts w:ascii="Mincho" w:eastAsia="Mincho" w:hAnsi="Mincho" w:hint="eastAsia"/>
          <w:spacing w:val="20"/>
          <w:sz w:val="18"/>
        </w:rPr>
        <w:t>前各号に掲げる場合のほか、受注者がその債務の履行をせず、発注者が前条の催告をしても契約をした目的を達するのに足りる履行がされる見込みがないことが明らかであるとき。</w:t>
      </w:r>
    </w:p>
    <w:p w14:paraId="57D96CC0" w14:textId="77777777" w:rsidR="00880F2D" w:rsidRDefault="00401EA2">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 xml:space="preserve">(8) </w:t>
      </w:r>
      <w:r>
        <w:rPr>
          <w:rFonts w:ascii="Mincho" w:eastAsia="Mincho" w:hAnsi="Mincho" w:hint="eastAsia"/>
          <w:spacing w:val="20"/>
          <w:sz w:val="18"/>
        </w:rPr>
        <w:t>第</w:t>
      </w:r>
      <w:r>
        <w:rPr>
          <w:rFonts w:ascii="Mincho" w:eastAsia="Mincho" w:hAnsi="Mincho" w:hint="eastAsia"/>
          <w:spacing w:val="20"/>
          <w:sz w:val="18"/>
        </w:rPr>
        <w:t>41</w:t>
      </w:r>
      <w:r>
        <w:rPr>
          <w:rFonts w:ascii="Mincho" w:eastAsia="Mincho" w:hAnsi="Mincho" w:hint="eastAsia"/>
          <w:spacing w:val="20"/>
          <w:sz w:val="18"/>
        </w:rPr>
        <w:t>条又は第</w:t>
      </w:r>
      <w:r>
        <w:rPr>
          <w:rFonts w:ascii="Mincho" w:eastAsia="Mincho" w:hAnsi="Mincho" w:hint="eastAsia"/>
          <w:spacing w:val="20"/>
          <w:sz w:val="18"/>
        </w:rPr>
        <w:t>42</w:t>
      </w:r>
      <w:r>
        <w:rPr>
          <w:rFonts w:ascii="Mincho" w:eastAsia="Mincho" w:hAnsi="Mincho" w:hint="eastAsia"/>
          <w:spacing w:val="20"/>
          <w:sz w:val="18"/>
        </w:rPr>
        <w:t>条の規定によらないでこの契約の解除を申し出たとき。</w:t>
      </w:r>
    </w:p>
    <w:p w14:paraId="4B2DF91C" w14:textId="77777777" w:rsidR="00880F2D" w:rsidRDefault="00401EA2">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3DBA8E93" w14:textId="77777777" w:rsidR="00880F2D" w:rsidRDefault="00401EA2">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38FC6A5B" w14:textId="77777777" w:rsidR="00880F2D" w:rsidRDefault="00401EA2">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4688ED70" w14:textId="77777777" w:rsidR="00880F2D" w:rsidRDefault="00401EA2">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0E09CD5D" w14:textId="77777777" w:rsidR="00880F2D" w:rsidRDefault="00401EA2">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w:t>
      </w:r>
      <w:r>
        <w:rPr>
          <w:rFonts w:hint="eastAsia"/>
          <w:spacing w:val="20"/>
          <w:kern w:val="0"/>
          <w:sz w:val="18"/>
        </w:rPr>
        <w:t>項第１号の規定に違反する行為があったとされ、これらの命令が確定したときは、契約を解除することができる。</w:t>
      </w:r>
    </w:p>
    <w:p w14:paraId="29181CF0" w14:textId="77777777" w:rsidR="00880F2D" w:rsidRDefault="00401EA2">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w:t>
      </w:r>
      <w:r>
        <w:rPr>
          <w:rFonts w:asciiTheme="minorEastAsia" w:eastAsiaTheme="minorEastAsia" w:hAnsiTheme="minorEastAsia" w:hint="eastAsia"/>
          <w:spacing w:val="20"/>
          <w:kern w:val="0"/>
          <w:sz w:val="18"/>
        </w:rPr>
        <w:t>45</w:t>
      </w:r>
      <w:r>
        <w:rPr>
          <w:rFonts w:asciiTheme="minorEastAsia" w:eastAsiaTheme="minorEastAsia" w:hAnsiTheme="minorEastAsia" w:hint="eastAsia"/>
          <w:spacing w:val="20"/>
          <w:kern w:val="0"/>
          <w:sz w:val="18"/>
        </w:rPr>
        <w:t>条</w:t>
      </w:r>
      <w:r>
        <w:rPr>
          <w:rFonts w:hint="eastAsia"/>
          <w:spacing w:val="20"/>
          <w:kern w:val="0"/>
          <w:sz w:val="18"/>
        </w:rPr>
        <w:t>第２項及び第６項の規定は、前２項の規定により契約を解除した場合について準用する。</w:t>
      </w:r>
    </w:p>
    <w:p w14:paraId="1D1AE6DA"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　発注者は、受注者が次の各号のいずれかに該当するときは、契約を解除することができる。</w:t>
      </w:r>
    </w:p>
    <w:p w14:paraId="2C16ED7F"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06A1F2BD"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0DE9E8B9" w14:textId="77777777" w:rsidR="00880F2D" w:rsidRDefault="00401EA2">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6191AD30"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2CADFC2E"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29B04036"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 xml:space="preserve">(6) </w:t>
      </w:r>
      <w:r>
        <w:rPr>
          <w:rFonts w:asciiTheme="minorEastAsia" w:eastAsiaTheme="minorEastAsia" w:hAnsiTheme="minorEastAsia" w:hint="eastAsia"/>
          <w:spacing w:val="20"/>
          <w:sz w:val="18"/>
        </w:rPr>
        <w:t>暴力団又は暴力団員が経営に実質的に関与していると認められる者に委託料債権を譲渡したとき。</w:t>
      </w:r>
    </w:p>
    <w:p w14:paraId="699C26BD" w14:textId="77777777" w:rsidR="00880F2D" w:rsidRDefault="00401EA2">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268719AC"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w:t>
      </w:r>
      <w:r>
        <w:rPr>
          <w:rFonts w:asciiTheme="minorEastAsia" w:eastAsiaTheme="minorEastAsia" w:hAnsiTheme="minorEastAsia" w:hint="eastAsia"/>
          <w:spacing w:val="20"/>
          <w:sz w:val="18"/>
        </w:rPr>
        <w:lastRenderedPageBreak/>
        <w:t>従わなかったとき。</w:t>
      </w:r>
    </w:p>
    <w:p w14:paraId="27F09C60" w14:textId="77777777" w:rsidR="00880F2D" w:rsidRDefault="00401EA2">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w:t>
      </w:r>
      <w:r>
        <w:rPr>
          <w:rFonts w:asciiTheme="minorEastAsia" w:eastAsiaTheme="minorEastAsia" w:hAnsiTheme="minorEastAsia" w:hint="eastAsia"/>
          <w:spacing w:val="20"/>
          <w:sz w:val="18"/>
        </w:rPr>
        <w:t>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54ABCDE4" w14:textId="77777777" w:rsidR="00880F2D" w:rsidRDefault="00401EA2">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5E067473"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38AE4AB3" w14:textId="77777777" w:rsidR="00880F2D" w:rsidRDefault="00401EA2">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11749696" w14:textId="77777777" w:rsidR="00880F2D" w:rsidRDefault="00401EA2">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40C1BF00" w14:textId="77777777" w:rsidR="00880F2D" w:rsidRDefault="00401EA2">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63C939EA" w14:textId="77777777" w:rsidR="00880F2D" w:rsidRDefault="00401EA2">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40</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条の各号に定める</w:t>
      </w:r>
    </w:p>
    <w:p w14:paraId="39BFBAD2" w14:textId="77777777" w:rsidR="00880F2D" w:rsidRDefault="00401EA2">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w:t>
      </w:r>
      <w:r>
        <w:rPr>
          <w:rFonts w:asciiTheme="minorEastAsia" w:eastAsiaTheme="minorEastAsia" w:hAnsiTheme="minorEastAsia" w:hint="eastAsia"/>
          <w:spacing w:val="20"/>
          <w:sz w:val="18"/>
        </w:rPr>
        <w:t>35</w:t>
      </w:r>
      <w:r>
        <w:rPr>
          <w:rFonts w:asciiTheme="minorEastAsia" w:eastAsiaTheme="minorEastAsia" w:hAnsiTheme="minorEastAsia" w:hint="eastAsia"/>
          <w:spacing w:val="20"/>
          <w:sz w:val="18"/>
        </w:rPr>
        <w:t>条又は第</w:t>
      </w:r>
      <w:r>
        <w:rPr>
          <w:rFonts w:asciiTheme="minorEastAsia" w:eastAsiaTheme="minorEastAsia" w:hAnsiTheme="minorEastAsia" w:hint="eastAsia"/>
          <w:spacing w:val="20"/>
          <w:sz w:val="18"/>
        </w:rPr>
        <w:t>36</w:t>
      </w:r>
      <w:r>
        <w:rPr>
          <w:rFonts w:asciiTheme="minorEastAsia" w:eastAsiaTheme="minorEastAsia" w:hAnsiTheme="minorEastAsia" w:hint="eastAsia"/>
          <w:spacing w:val="20"/>
          <w:sz w:val="18"/>
        </w:rPr>
        <w:t>条の規定による契約の解除をすることができない。</w:t>
      </w:r>
    </w:p>
    <w:p w14:paraId="0B6EEAF3" w14:textId="77777777" w:rsidR="00880F2D" w:rsidRDefault="00401EA2">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39382BE4"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AF8ABD6" w14:textId="77777777" w:rsidR="00880F2D" w:rsidRDefault="00401EA2">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70E4FAB2"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　受注者は、次の各号のいずれかに該当するときは、直ちにこの契約を解除することができる。</w:t>
      </w:r>
    </w:p>
    <w:p w14:paraId="1B726338"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0E552C32" w14:textId="77777777" w:rsidR="00880F2D" w:rsidRDefault="00401EA2">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748D2D43" w14:textId="77777777" w:rsidR="00880F2D" w:rsidRDefault="00401EA2">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670E5EE5"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43</w:t>
      </w:r>
      <w:r>
        <w:rPr>
          <w:rFonts w:asciiTheme="minorEastAsia" w:eastAsiaTheme="minorEastAsia" w:hAnsiTheme="minorEastAsia" w:hint="eastAsia"/>
          <w:spacing w:val="20"/>
          <w:sz w:val="18"/>
        </w:rPr>
        <w:t>条　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条又は前条各号に定める場合が受注者の責めに帰すべき事由によるものであるときは、受注者は、前２条の規定による</w:t>
      </w:r>
      <w:r>
        <w:rPr>
          <w:rFonts w:asciiTheme="minorEastAsia" w:eastAsiaTheme="minorEastAsia" w:hAnsiTheme="minorEastAsia" w:hint="eastAsia"/>
          <w:spacing w:val="20"/>
          <w:sz w:val="18"/>
        </w:rPr>
        <w:t>契約の解除をすることができない。</w:t>
      </w:r>
    </w:p>
    <w:p w14:paraId="2D5B6543"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26488EA9"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w:t>
      </w:r>
      <w:r>
        <w:rPr>
          <w:rFonts w:asciiTheme="minorEastAsia" w:eastAsiaTheme="minorEastAsia" w:hAnsiTheme="minorEastAsia" w:hint="eastAsia"/>
          <w:spacing w:val="20"/>
          <w:sz w:val="18"/>
        </w:rPr>
        <w:t>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4895C2A2" w14:textId="77777777" w:rsidR="00880F2D" w:rsidRDefault="00401EA2">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3458A781" w14:textId="77777777" w:rsidR="00880F2D" w:rsidRDefault="00401EA2">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481ED3DC" w14:textId="77777777" w:rsidR="00880F2D" w:rsidRDefault="00401EA2">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61B26A26" w14:textId="77777777" w:rsidR="00880F2D" w:rsidRDefault="00401EA2">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149F1BBC" w14:textId="77777777" w:rsidR="00880F2D" w:rsidRDefault="00401EA2">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w:t>
      </w:r>
      <w:r>
        <w:rPr>
          <w:rFonts w:asciiTheme="minorEastAsia" w:eastAsiaTheme="minorEastAsia" w:hAnsiTheme="minorEastAsia" w:hint="eastAsia"/>
          <w:spacing w:val="20"/>
          <w:sz w:val="18"/>
        </w:rPr>
        <w:t>条までの規定によるときは受注者が負担し、第</w:t>
      </w:r>
      <w:r>
        <w:rPr>
          <w:rFonts w:asciiTheme="minorEastAsia" w:eastAsiaTheme="minorEastAsia" w:hAnsiTheme="minorEastAsia" w:hint="eastAsia"/>
          <w:spacing w:val="20"/>
          <w:sz w:val="18"/>
        </w:rPr>
        <w:t>34</w:t>
      </w:r>
      <w:r>
        <w:rPr>
          <w:rFonts w:asciiTheme="minorEastAsia" w:eastAsiaTheme="minorEastAsia" w:hAnsiTheme="minorEastAsia" w:hint="eastAsia"/>
          <w:spacing w:val="20"/>
          <w:sz w:val="18"/>
        </w:rPr>
        <w:t>条、第</w:t>
      </w:r>
      <w:r>
        <w:rPr>
          <w:rFonts w:asciiTheme="minorEastAsia" w:eastAsiaTheme="minorEastAsia" w:hAnsiTheme="minorEastAsia" w:hint="eastAsia"/>
          <w:spacing w:val="20"/>
          <w:sz w:val="18"/>
        </w:rPr>
        <w:t>41</w:t>
      </w:r>
      <w:r>
        <w:rPr>
          <w:rFonts w:asciiTheme="minorEastAsia" w:eastAsiaTheme="minorEastAsia" w:hAnsiTheme="minorEastAsia" w:hint="eastAsia"/>
          <w:spacing w:val="20"/>
          <w:sz w:val="18"/>
        </w:rPr>
        <w:t>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w:t>
      </w:r>
      <w:r>
        <w:rPr>
          <w:rFonts w:asciiTheme="minorEastAsia" w:eastAsiaTheme="minorEastAsia" w:hAnsiTheme="minorEastAsia" w:hint="eastAsia"/>
          <w:spacing w:val="20"/>
          <w:sz w:val="18"/>
        </w:rPr>
        <w:t>条の規定によるときは発注者が</w:t>
      </w:r>
      <w:r>
        <w:rPr>
          <w:rFonts w:asciiTheme="minorEastAsia" w:eastAsiaTheme="minorEastAsia" w:hAnsiTheme="minorEastAsia" w:hint="eastAsia"/>
          <w:spacing w:val="20"/>
          <w:sz w:val="18"/>
        </w:rPr>
        <w:lastRenderedPageBreak/>
        <w:t>負担する。</w:t>
      </w:r>
    </w:p>
    <w:p w14:paraId="36F7AC4D" w14:textId="77777777" w:rsidR="00880F2D" w:rsidRDefault="00401EA2">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5699D7DE" w14:textId="77777777" w:rsidR="00880F2D" w:rsidRDefault="00401EA2">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66FB4DF1"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w:t>
      </w:r>
      <w:r>
        <w:rPr>
          <w:rFonts w:ascii="ＭＳ 明朝" w:hAnsi="ＭＳ 明朝" w:hint="eastAsia"/>
          <w:spacing w:val="20"/>
          <w:sz w:val="18"/>
        </w:rPr>
        <w:t>条までの規定によるときは発注者が定め、第</w:t>
      </w:r>
      <w:r>
        <w:rPr>
          <w:rFonts w:ascii="ＭＳ 明朝" w:hAnsi="ＭＳ 明朝" w:hint="eastAsia"/>
          <w:spacing w:val="20"/>
          <w:sz w:val="18"/>
        </w:rPr>
        <w:t>34</w:t>
      </w:r>
      <w:r>
        <w:rPr>
          <w:rFonts w:ascii="ＭＳ 明朝" w:hAnsi="ＭＳ 明朝" w:hint="eastAsia"/>
          <w:spacing w:val="20"/>
          <w:sz w:val="18"/>
        </w:rPr>
        <w:t>条、第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spacing w:val="20"/>
          <w:sz w:val="18"/>
        </w:rPr>
        <w:t>4</w:t>
      </w:r>
      <w:r>
        <w:rPr>
          <w:rFonts w:ascii="ＭＳ 明朝" w:hAnsi="ＭＳ 明朝" w:hint="eastAsia"/>
          <w:spacing w:val="20"/>
          <w:sz w:val="18"/>
        </w:rPr>
        <w:t>2</w:t>
      </w:r>
      <w:r>
        <w:rPr>
          <w:rFonts w:ascii="ＭＳ 明朝" w:hAnsi="ＭＳ 明朝" w:hint="eastAsia"/>
          <w:spacing w:val="20"/>
          <w:sz w:val="18"/>
        </w:rPr>
        <w:t>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51E9FEC6"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18DFE52C" w14:textId="77777777" w:rsidR="00880F2D" w:rsidRDefault="00401EA2">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60678A65"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45</w:t>
      </w:r>
      <w:r>
        <w:rPr>
          <w:rFonts w:ascii="ＭＳ 明朝" w:hAnsi="ＭＳ 明朝" w:hint="eastAsia"/>
          <w:spacing w:val="20"/>
          <w:sz w:val="18"/>
        </w:rPr>
        <w:t>条　発注者は、受注者が次の各号のいずれかに該当するときは、これによって生じた損害の賠償を請求することができる。</w:t>
      </w:r>
    </w:p>
    <w:p w14:paraId="7F35347B"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履行期間内に業務を完了することができないとき。</w:t>
      </w:r>
    </w:p>
    <w:p w14:paraId="372B5330" w14:textId="77777777" w:rsidR="00880F2D" w:rsidRDefault="00401EA2">
      <w:pPr>
        <w:spacing w:line="300" w:lineRule="exact"/>
        <w:ind w:leftChars="100" w:left="20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成果物に契約不適合があるとき。</w:t>
      </w:r>
    </w:p>
    <w:p w14:paraId="14231FB3"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条の規定により、成果物の完成後にこの契約が解除されたとき。</w:t>
      </w:r>
    </w:p>
    <w:p w14:paraId="2283BF8A"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(4) </w:t>
      </w:r>
      <w:r>
        <w:rPr>
          <w:rFonts w:ascii="ＭＳ 明朝" w:hAnsi="ＭＳ 明朝" w:hint="eastAsia"/>
          <w:spacing w:val="20"/>
          <w:sz w:val="18"/>
        </w:rPr>
        <w:t>前３号に掲げる場合のほか、債務の本旨に従った履行をしないとき又は債務の履行が不能であるとき。</w:t>
      </w:r>
    </w:p>
    <w:p w14:paraId="3357DCBD"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w:t>
      </w:r>
      <w:r>
        <w:rPr>
          <w:rFonts w:ascii="ＭＳ 明朝" w:hAnsi="ＭＳ 明朝" w:hint="eastAsia"/>
          <w:spacing w:val="20"/>
          <w:sz w:val="18"/>
        </w:rPr>
        <w:t>10</w:t>
      </w:r>
      <w:r>
        <w:rPr>
          <w:rFonts w:ascii="ＭＳ 明朝" w:hAnsi="ＭＳ 明朝" w:hint="eastAsia"/>
          <w:spacing w:val="20"/>
          <w:sz w:val="18"/>
        </w:rPr>
        <w:t>分の１に相当する額を違約金として発注者の指定する期間内に支払わなければならない。</w:t>
      </w:r>
    </w:p>
    <w:p w14:paraId="4CBBFCB3"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第</w:t>
      </w:r>
      <w:r>
        <w:rPr>
          <w:rFonts w:ascii="ＭＳ 明朝" w:hAnsi="ＭＳ 明朝" w:hint="eastAsia"/>
          <w:spacing w:val="20"/>
          <w:sz w:val="18"/>
        </w:rPr>
        <w:t>35</w:t>
      </w:r>
      <w:r>
        <w:rPr>
          <w:rFonts w:ascii="ＭＳ 明朝" w:hAnsi="ＭＳ 明朝" w:hint="eastAsia"/>
          <w:spacing w:val="20"/>
          <w:sz w:val="18"/>
        </w:rPr>
        <w:t>条又は第</w:t>
      </w:r>
      <w:r>
        <w:rPr>
          <w:rFonts w:ascii="ＭＳ 明朝" w:hAnsi="ＭＳ 明朝" w:hint="eastAsia"/>
          <w:spacing w:val="20"/>
          <w:sz w:val="18"/>
        </w:rPr>
        <w:t>36</w:t>
      </w:r>
      <w:r>
        <w:rPr>
          <w:rFonts w:ascii="ＭＳ 明朝" w:hAnsi="ＭＳ 明朝" w:hint="eastAsia"/>
          <w:spacing w:val="20"/>
          <w:sz w:val="18"/>
        </w:rPr>
        <w:t>条の規定により業務の完了前にこの契約が解除されたとき。</w:t>
      </w:r>
    </w:p>
    <w:p w14:paraId="62DA4826"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業務の完了前に、受注者がその債務の履行を拒否し、又は受注者の責めに帰すべき</w:t>
      </w:r>
      <w:r>
        <w:rPr>
          <w:rFonts w:ascii="ＭＳ 明朝" w:hAnsi="ＭＳ 明朝" w:hint="eastAsia"/>
          <w:spacing w:val="20"/>
          <w:sz w:val="18"/>
        </w:rPr>
        <w:t>事由によって受注者の債務について履行不能となったとき。</w:t>
      </w:r>
    </w:p>
    <w:p w14:paraId="6B0ED3EF"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32E57AE0"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(1) </w:t>
      </w:r>
      <w:r>
        <w:rPr>
          <w:rFonts w:ascii="ＭＳ 明朝" w:hAnsi="ＭＳ 明朝" w:hint="eastAsia"/>
          <w:spacing w:val="20"/>
          <w:sz w:val="18"/>
        </w:rPr>
        <w:t>受注者について破産手続開始の決定があった場合において、破産法（平成</w:t>
      </w:r>
      <w:r>
        <w:rPr>
          <w:rFonts w:ascii="ＭＳ 明朝" w:hAnsi="ＭＳ 明朝" w:hint="eastAsia"/>
          <w:spacing w:val="20"/>
          <w:sz w:val="18"/>
        </w:rPr>
        <w:t>16</w:t>
      </w:r>
      <w:r>
        <w:rPr>
          <w:rFonts w:ascii="ＭＳ 明朝" w:hAnsi="ＭＳ 明朝" w:hint="eastAsia"/>
          <w:spacing w:val="20"/>
          <w:sz w:val="18"/>
        </w:rPr>
        <w:t>年法律第</w:t>
      </w:r>
      <w:r>
        <w:rPr>
          <w:rFonts w:ascii="ＭＳ 明朝" w:hAnsi="ＭＳ 明朝" w:hint="eastAsia"/>
          <w:spacing w:val="20"/>
          <w:sz w:val="18"/>
        </w:rPr>
        <w:t>75</w:t>
      </w:r>
      <w:r>
        <w:rPr>
          <w:rFonts w:ascii="ＭＳ 明朝" w:hAnsi="ＭＳ 明朝" w:hint="eastAsia"/>
          <w:spacing w:val="20"/>
          <w:sz w:val="18"/>
        </w:rPr>
        <w:t>号）の規定により選任された破産管財人</w:t>
      </w:r>
    </w:p>
    <w:p w14:paraId="28A7B161"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受注者について更生手続開始の決定があった場合において、会社更生法（平成</w:t>
      </w:r>
      <w:r>
        <w:rPr>
          <w:rFonts w:ascii="ＭＳ 明朝" w:hAnsi="ＭＳ 明朝" w:hint="eastAsia"/>
          <w:spacing w:val="20"/>
          <w:sz w:val="18"/>
        </w:rPr>
        <w:t>14</w:t>
      </w:r>
      <w:r>
        <w:rPr>
          <w:rFonts w:ascii="ＭＳ 明朝" w:hAnsi="ＭＳ 明朝" w:hint="eastAsia"/>
          <w:spacing w:val="20"/>
          <w:sz w:val="18"/>
        </w:rPr>
        <w:t>年法律第</w:t>
      </w:r>
      <w:r>
        <w:rPr>
          <w:rFonts w:ascii="ＭＳ 明朝" w:hAnsi="ＭＳ 明朝" w:hint="eastAsia"/>
          <w:spacing w:val="20"/>
          <w:sz w:val="18"/>
        </w:rPr>
        <w:t>154</w:t>
      </w:r>
      <w:r>
        <w:rPr>
          <w:rFonts w:ascii="ＭＳ 明朝" w:hAnsi="ＭＳ 明朝" w:hint="eastAsia"/>
          <w:spacing w:val="20"/>
          <w:sz w:val="18"/>
        </w:rPr>
        <w:t>号）の規定により選任された管財人</w:t>
      </w:r>
    </w:p>
    <w:p w14:paraId="444C8D16"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(3) </w:t>
      </w:r>
      <w:r>
        <w:rPr>
          <w:rFonts w:ascii="ＭＳ 明朝" w:hAnsi="ＭＳ 明朝" w:hint="eastAsia"/>
          <w:spacing w:val="20"/>
          <w:sz w:val="18"/>
        </w:rPr>
        <w:t>受注者について再生手続開始の決定があった場合において、民事再生法（平成</w:t>
      </w:r>
      <w:r>
        <w:rPr>
          <w:rFonts w:ascii="ＭＳ 明朝" w:hAnsi="ＭＳ 明朝" w:hint="eastAsia"/>
          <w:spacing w:val="20"/>
          <w:sz w:val="18"/>
        </w:rPr>
        <w:t>11</w:t>
      </w:r>
      <w:r>
        <w:rPr>
          <w:rFonts w:ascii="ＭＳ 明朝" w:hAnsi="ＭＳ 明朝" w:hint="eastAsia"/>
          <w:spacing w:val="20"/>
          <w:sz w:val="18"/>
        </w:rPr>
        <w:t>年法律第</w:t>
      </w:r>
      <w:r>
        <w:rPr>
          <w:rFonts w:ascii="ＭＳ 明朝" w:hAnsi="ＭＳ 明朝" w:hint="eastAsia"/>
          <w:spacing w:val="20"/>
          <w:sz w:val="18"/>
        </w:rPr>
        <w:t>225</w:t>
      </w:r>
      <w:r>
        <w:rPr>
          <w:rFonts w:ascii="ＭＳ 明朝" w:hAnsi="ＭＳ 明朝" w:hint="eastAsia"/>
          <w:spacing w:val="20"/>
          <w:sz w:val="18"/>
        </w:rPr>
        <w:t>号）の規定により選任された再生債務者等</w:t>
      </w:r>
    </w:p>
    <w:p w14:paraId="47CD5D55"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2C8265A4"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w:t>
      </w:r>
      <w:r>
        <w:rPr>
          <w:rFonts w:ascii="ＭＳ 明朝" w:hAnsi="ＭＳ 明朝" w:hint="eastAsia"/>
          <w:spacing w:val="20"/>
          <w:sz w:val="18"/>
        </w:rPr>
        <w:t>14.5</w:t>
      </w:r>
      <w:r>
        <w:rPr>
          <w:rFonts w:ascii="ＭＳ 明朝" w:hAnsi="ＭＳ 明朝" w:hint="eastAsia"/>
          <w:spacing w:val="20"/>
          <w:sz w:val="18"/>
        </w:rPr>
        <w:t>パーセント（ただし、各年の延滞金特例基準割合（平均貸付割合（租税特別措置法（昭和</w:t>
      </w:r>
      <w:r>
        <w:rPr>
          <w:rFonts w:ascii="ＭＳ 明朝" w:hAnsi="ＭＳ 明朝" w:hint="eastAsia"/>
          <w:spacing w:val="20"/>
          <w:sz w:val="18"/>
        </w:rPr>
        <w:t>32</w:t>
      </w:r>
      <w:r>
        <w:rPr>
          <w:rFonts w:ascii="ＭＳ 明朝" w:hAnsi="ＭＳ 明朝" w:hint="eastAsia"/>
          <w:spacing w:val="20"/>
          <w:sz w:val="18"/>
        </w:rPr>
        <w:t>年法律第</w:t>
      </w:r>
      <w:r>
        <w:rPr>
          <w:rFonts w:ascii="ＭＳ 明朝" w:hAnsi="ＭＳ 明朝" w:hint="eastAsia"/>
          <w:spacing w:val="20"/>
          <w:sz w:val="18"/>
        </w:rPr>
        <w:t>26</w:t>
      </w:r>
      <w:r>
        <w:rPr>
          <w:rFonts w:ascii="ＭＳ 明朝" w:hAnsi="ＭＳ 明朝" w:hint="eastAsia"/>
          <w:spacing w:val="20"/>
          <w:sz w:val="18"/>
        </w:rPr>
        <w:t>号）第</w:t>
      </w:r>
      <w:r>
        <w:rPr>
          <w:rFonts w:ascii="ＭＳ 明朝" w:hAnsi="ＭＳ 明朝" w:hint="eastAsia"/>
          <w:spacing w:val="20"/>
          <w:sz w:val="18"/>
        </w:rPr>
        <w:t>93</w:t>
      </w:r>
      <w:r>
        <w:rPr>
          <w:rFonts w:ascii="ＭＳ 明朝" w:hAnsi="ＭＳ 明朝" w:hint="eastAsia"/>
          <w:spacing w:val="20"/>
          <w:sz w:val="18"/>
        </w:rPr>
        <w:t>条第</w:t>
      </w:r>
      <w:r>
        <w:rPr>
          <w:rFonts w:ascii="ＭＳ 明朝" w:hAnsi="ＭＳ 明朝" w:hint="eastAsia"/>
          <w:spacing w:val="20"/>
          <w:sz w:val="18"/>
        </w:rPr>
        <w:t>2</w:t>
      </w:r>
      <w:r>
        <w:rPr>
          <w:rFonts w:ascii="ＭＳ 明朝" w:hAnsi="ＭＳ 明朝" w:hint="eastAsia"/>
          <w:spacing w:val="20"/>
          <w:sz w:val="18"/>
        </w:rPr>
        <w:t>項に規定する平均貸付割合をいう。）に年１パーセントの割合を加算した割合をいう。以下同じ。）が年</w:t>
      </w:r>
      <w:r>
        <w:rPr>
          <w:rFonts w:ascii="ＭＳ 明朝" w:hAnsi="ＭＳ 明朝" w:hint="eastAsia"/>
          <w:spacing w:val="20"/>
          <w:sz w:val="18"/>
        </w:rPr>
        <w:t>7.25</w:t>
      </w:r>
      <w:r>
        <w:rPr>
          <w:rFonts w:ascii="ＭＳ 明朝" w:hAnsi="ＭＳ 明朝" w:hint="eastAsia"/>
          <w:spacing w:val="20"/>
          <w:sz w:val="18"/>
        </w:rPr>
        <w:t>パーセントの割合に満たない場合には、その年中においては、その年における延滞金特例基準割合に年</w:t>
      </w:r>
      <w:r>
        <w:rPr>
          <w:rFonts w:ascii="ＭＳ 明朝" w:hAnsi="ＭＳ 明朝" w:hint="eastAsia"/>
          <w:spacing w:val="20"/>
          <w:sz w:val="18"/>
        </w:rPr>
        <w:t>7.25</w:t>
      </w:r>
      <w:r>
        <w:rPr>
          <w:rFonts w:ascii="ＭＳ 明朝" w:hAnsi="ＭＳ 明朝" w:hint="eastAsia"/>
          <w:spacing w:val="20"/>
          <w:sz w:val="18"/>
        </w:rPr>
        <w:t>パーセントの割合を加算した割合とする。）の割合で算定した額とする。</w:t>
      </w:r>
    </w:p>
    <w:p w14:paraId="2181FD4D"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12DF39B5" w14:textId="77777777" w:rsidR="00880F2D" w:rsidRDefault="00401EA2">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18B59A37" w14:textId="77777777" w:rsidR="00880F2D" w:rsidRDefault="00401EA2">
      <w:pPr>
        <w:spacing w:line="300" w:lineRule="exact"/>
        <w:ind w:left="212" w:hangingChars="100" w:hanging="212"/>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46</w:t>
      </w:r>
      <w:r>
        <w:rPr>
          <w:rFonts w:ascii="ＭＳ 明朝" w:hAnsi="ＭＳ 明朝" w:hint="eastAsia"/>
          <w:spacing w:val="20"/>
          <w:sz w:val="18"/>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9E9F212" w14:textId="77777777" w:rsidR="00880F2D" w:rsidRDefault="00401EA2">
      <w:pPr>
        <w:spacing w:line="300" w:lineRule="exact"/>
        <w:ind w:firstLineChars="100" w:firstLine="212"/>
        <w:rPr>
          <w:rFonts w:ascii="ＭＳ 明朝" w:hAnsi="ＭＳ 明朝"/>
          <w:spacing w:val="20"/>
          <w:sz w:val="18"/>
        </w:rPr>
      </w:pPr>
      <w:r>
        <w:rPr>
          <w:rFonts w:ascii="ＭＳ 明朝" w:hAnsi="ＭＳ 明朝" w:hint="eastAsia"/>
          <w:spacing w:val="20"/>
          <w:sz w:val="18"/>
        </w:rPr>
        <w:lastRenderedPageBreak/>
        <w:t xml:space="preserve">(1) </w:t>
      </w:r>
      <w:r>
        <w:rPr>
          <w:rFonts w:ascii="ＭＳ 明朝" w:hAnsi="ＭＳ 明朝" w:hint="eastAsia"/>
          <w:spacing w:val="20"/>
          <w:sz w:val="18"/>
        </w:rPr>
        <w:t>第</w:t>
      </w:r>
      <w:r>
        <w:rPr>
          <w:rFonts w:ascii="ＭＳ 明朝" w:hAnsi="ＭＳ 明朝" w:hint="eastAsia"/>
          <w:spacing w:val="20"/>
          <w:sz w:val="18"/>
        </w:rPr>
        <w:t>41</w:t>
      </w:r>
      <w:r>
        <w:rPr>
          <w:rFonts w:ascii="ＭＳ 明朝" w:hAnsi="ＭＳ 明朝" w:hint="eastAsia"/>
          <w:spacing w:val="20"/>
          <w:sz w:val="18"/>
        </w:rPr>
        <w:t>条又は第</w:t>
      </w:r>
      <w:r>
        <w:rPr>
          <w:rFonts w:ascii="ＭＳ 明朝" w:hAnsi="ＭＳ 明朝" w:hint="eastAsia"/>
          <w:spacing w:val="20"/>
          <w:sz w:val="18"/>
        </w:rPr>
        <w:t>42</w:t>
      </w:r>
      <w:r>
        <w:rPr>
          <w:rFonts w:ascii="ＭＳ 明朝" w:hAnsi="ＭＳ 明朝" w:hint="eastAsia"/>
          <w:spacing w:val="20"/>
          <w:sz w:val="18"/>
        </w:rPr>
        <w:t>条の規定によりこの契</w:t>
      </w:r>
    </w:p>
    <w:p w14:paraId="6EF857F4" w14:textId="77777777" w:rsidR="00880F2D" w:rsidRDefault="00401EA2">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48532D6B" w14:textId="77777777" w:rsidR="00880F2D" w:rsidRDefault="00401EA2">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 xml:space="preserve">(2) </w:t>
      </w:r>
      <w:r>
        <w:rPr>
          <w:rFonts w:ascii="ＭＳ 明朝" w:hAnsi="ＭＳ 明朝" w:hint="eastAsia"/>
          <w:spacing w:val="20"/>
          <w:sz w:val="18"/>
        </w:rPr>
        <w:t>前号に掲げる場合のほか、債務の本旨に従った履行をしないとき又は債務の履行が不能であるとき。</w:t>
      </w:r>
    </w:p>
    <w:p w14:paraId="3A022C6D"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w:t>
      </w:r>
      <w:r>
        <w:rPr>
          <w:rFonts w:ascii="ＭＳ 明朝" w:hAnsi="ＭＳ 明朝" w:hint="eastAsia"/>
          <w:spacing w:val="20"/>
          <w:sz w:val="18"/>
        </w:rPr>
        <w:t>31</w:t>
      </w:r>
      <w:r>
        <w:rPr>
          <w:rFonts w:ascii="ＭＳ 明朝" w:hAnsi="ＭＳ 明朝" w:hint="eastAsia"/>
          <w:spacing w:val="20"/>
          <w:sz w:val="18"/>
        </w:rPr>
        <w:t>条第２項の規定による委託料の支払が遅れた場合において、受注者は、未受領金額につき遅延日数に応じ、</w:t>
      </w:r>
      <w:r>
        <w:rPr>
          <w:rFonts w:ascii="ＭＳ 明朝" w:hAnsi="ＭＳ 明朝" w:hint="eastAsia"/>
          <w:color w:val="000000" w:themeColor="text1"/>
          <w:spacing w:val="20"/>
          <w:sz w:val="18"/>
        </w:rPr>
        <w:t>年</w:t>
      </w:r>
      <w:r>
        <w:rPr>
          <w:rFonts w:ascii="ＭＳ 明朝" w:hAnsi="ＭＳ 明朝" w:hint="eastAsia"/>
          <w:color w:val="000000" w:themeColor="text1"/>
          <w:spacing w:val="20"/>
          <w:sz w:val="18"/>
        </w:rPr>
        <w:t>3.0</w:t>
      </w:r>
      <w:r>
        <w:rPr>
          <w:rFonts w:ascii="ＭＳ 明朝" w:hAnsi="ＭＳ 明朝" w:hint="eastAsia"/>
          <w:color w:val="000000" w:themeColor="text1"/>
          <w:spacing w:val="20"/>
          <w:sz w:val="18"/>
        </w:rPr>
        <w:t>パーセント（算定対象の期間において適用される政府</w:t>
      </w:r>
      <w:r>
        <w:rPr>
          <w:rFonts w:ascii="ＭＳ 明朝" w:hAnsi="ＭＳ 明朝" w:hint="eastAsia"/>
          <w:spacing w:val="20"/>
          <w:sz w:val="18"/>
        </w:rPr>
        <w:t>契約の支払遅延防止等に関する法律（昭和</w:t>
      </w:r>
      <w:r>
        <w:rPr>
          <w:rFonts w:ascii="ＭＳ 明朝" w:hAnsi="ＭＳ 明朝" w:hint="eastAsia"/>
          <w:spacing w:val="20"/>
          <w:sz w:val="18"/>
        </w:rPr>
        <w:t>24</w:t>
      </w:r>
      <w:r>
        <w:rPr>
          <w:rFonts w:ascii="ＭＳ 明朝" w:hAnsi="ＭＳ 明朝" w:hint="eastAsia"/>
          <w:spacing w:val="20"/>
          <w:sz w:val="18"/>
        </w:rPr>
        <w:t>年法律第</w:t>
      </w:r>
      <w:r>
        <w:rPr>
          <w:rFonts w:ascii="ＭＳ 明朝" w:hAnsi="ＭＳ 明朝" w:hint="eastAsia"/>
          <w:spacing w:val="20"/>
          <w:sz w:val="18"/>
        </w:rPr>
        <w:t>256</w:t>
      </w:r>
      <w:r>
        <w:rPr>
          <w:rFonts w:ascii="ＭＳ 明朝" w:hAnsi="ＭＳ 明朝" w:hint="eastAsia"/>
          <w:spacing w:val="20"/>
          <w:sz w:val="18"/>
        </w:rPr>
        <w:t>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006F212D" w14:textId="77777777" w:rsidR="00880F2D" w:rsidRDefault="00401EA2">
      <w:pPr>
        <w:spacing w:line="300" w:lineRule="exact"/>
        <w:ind w:firstLineChars="50" w:firstLine="106"/>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（契約不適合責任期間等）</w:t>
      </w:r>
    </w:p>
    <w:p w14:paraId="42586B14"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第</w:t>
      </w:r>
      <w:r>
        <w:rPr>
          <w:rFonts w:ascii="ＭＳ 明朝" w:hAnsi="ＭＳ 明朝" w:hint="eastAsia"/>
          <w:spacing w:val="20"/>
          <w:sz w:val="18"/>
        </w:rPr>
        <w:t>47</w:t>
      </w:r>
      <w:r>
        <w:rPr>
          <w:rFonts w:ascii="ＭＳ 明朝" w:hAnsi="ＭＳ 明朝" w:hint="eastAsia"/>
          <w:spacing w:val="20"/>
          <w:sz w:val="18"/>
        </w:rPr>
        <w:t>条　発注者は、引き渡された成果物に関</w:t>
      </w:r>
    </w:p>
    <w:p w14:paraId="5510ACCA" w14:textId="77777777" w:rsidR="00880F2D" w:rsidRDefault="00401EA2">
      <w:pPr>
        <w:spacing w:line="300" w:lineRule="exact"/>
        <w:ind w:left="106"/>
        <w:rPr>
          <w:rFonts w:ascii="ＭＳ 明朝" w:hAnsi="ＭＳ 明朝"/>
          <w:spacing w:val="20"/>
          <w:sz w:val="18"/>
        </w:rPr>
      </w:pPr>
      <w:r>
        <w:rPr>
          <w:rFonts w:ascii="ＭＳ 明朝" w:hAnsi="ＭＳ 明朝" w:hint="eastAsia"/>
          <w:spacing w:val="20"/>
          <w:sz w:val="18"/>
        </w:rPr>
        <w:t>し、第</w:t>
      </w:r>
      <w:r>
        <w:rPr>
          <w:rFonts w:ascii="ＭＳ 明朝" w:hAnsi="ＭＳ 明朝" w:hint="eastAsia"/>
          <w:spacing w:val="20"/>
          <w:sz w:val="18"/>
        </w:rPr>
        <w:t>30</w:t>
      </w:r>
      <w:r>
        <w:rPr>
          <w:rFonts w:ascii="ＭＳ 明朝" w:hAnsi="ＭＳ 明朝" w:hint="eastAsia"/>
          <w:spacing w:val="20"/>
          <w:sz w:val="18"/>
        </w:rPr>
        <w:t>条第３項又は第４項の規定による引</w:t>
      </w:r>
    </w:p>
    <w:p w14:paraId="7BC1B478" w14:textId="77777777" w:rsidR="00880F2D" w:rsidRDefault="00401EA2">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51355FCC"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07A8E6DC" w14:textId="77777777" w:rsidR="00880F2D" w:rsidRDefault="00401EA2">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75AD3FEA"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1279E47A" w14:textId="77777777" w:rsidR="00880F2D" w:rsidRDefault="00401EA2">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693EE885"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2D6B2C1B"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５　前各項の規定は、契約不適合が受注者の故意又は重過失により生じたものであるときには適用せず、契約不適合に関する受注者の責任については、民法の定めるところによる。</w:t>
      </w:r>
      <w:r>
        <w:rPr>
          <w:rFonts w:ascii="ＭＳ 明朝" w:hAnsi="ＭＳ 明朝" w:hint="eastAsia"/>
          <w:spacing w:val="20"/>
          <w:sz w:val="18"/>
        </w:rPr>
        <w:t xml:space="preserve">                       </w:t>
      </w:r>
      <w:r>
        <w:rPr>
          <w:rFonts w:ascii="ＭＳ 明朝" w:hAnsi="ＭＳ 明朝" w:hint="eastAsia"/>
          <w:spacing w:val="20"/>
          <w:sz w:val="18"/>
        </w:rPr>
        <w:t xml:space="preserve">　</w:t>
      </w:r>
    </w:p>
    <w:p w14:paraId="0387CFF8"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w:t>
      </w:r>
      <w:r>
        <w:rPr>
          <w:rFonts w:ascii="ＭＳ 明朝" w:hAnsi="ＭＳ 明朝" w:hint="eastAsia"/>
          <w:spacing w:val="20"/>
          <w:sz w:val="18"/>
        </w:rPr>
        <w:t>契約不適合があることを知っていたときは、この限りでない。</w:t>
      </w:r>
    </w:p>
    <w:p w14:paraId="0C420D80" w14:textId="77777777" w:rsidR="00880F2D" w:rsidRDefault="00401EA2">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5D0CA803"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499663FD" w14:textId="77777777" w:rsidR="00880F2D" w:rsidRDefault="00401EA2">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w:t>
      </w:r>
      <w:r>
        <w:rPr>
          <w:rFonts w:asciiTheme="minorEastAsia" w:eastAsiaTheme="minorEastAsia" w:hAnsiTheme="minorEastAsia" w:hint="eastAsia"/>
          <w:spacing w:val="20"/>
          <w:kern w:val="0"/>
          <w:sz w:val="18"/>
        </w:rPr>
        <w:t>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w:t>
      </w:r>
      <w:r>
        <w:rPr>
          <w:rFonts w:asciiTheme="minorEastAsia" w:eastAsiaTheme="minorEastAsia" w:hAnsiTheme="minorEastAsia" w:hint="eastAsia"/>
          <w:spacing w:val="20"/>
          <w:kern w:val="0"/>
          <w:sz w:val="18"/>
        </w:rPr>
        <w:t>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2986C624" w14:textId="77777777" w:rsidR="00880F2D" w:rsidRDefault="00401EA2">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326C15C4" w14:textId="77777777" w:rsidR="00880F2D" w:rsidRDefault="00401EA2">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778BCD00"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4944802C"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w:t>
      </w:r>
      <w:r>
        <w:rPr>
          <w:rFonts w:asciiTheme="minorEastAsia" w:eastAsiaTheme="minorEastAsia" w:hAnsiTheme="minorEastAsia" w:hint="eastAsia"/>
          <w:spacing w:val="20"/>
          <w:sz w:val="18"/>
        </w:rPr>
        <w:t>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63F5E589"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6B739288"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50</w:t>
      </w:r>
      <w:r>
        <w:rPr>
          <w:rFonts w:asciiTheme="minorEastAsia" w:eastAsiaTheme="minorEastAsia" w:hAnsiTheme="minorEastAsia" w:hint="eastAsia"/>
          <w:spacing w:val="20"/>
          <w:sz w:val="18"/>
        </w:rPr>
        <w:t>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4BC95C79"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06ED6B8C"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51</w:t>
      </w:r>
      <w:r>
        <w:rPr>
          <w:rFonts w:asciiTheme="minorEastAsia" w:eastAsiaTheme="minorEastAsia" w:hAnsiTheme="minorEastAsia" w:hint="eastAsia"/>
          <w:spacing w:val="20"/>
          <w:sz w:val="18"/>
        </w:rPr>
        <w:t>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w:t>
      </w:r>
      <w:r>
        <w:rPr>
          <w:rFonts w:hint="eastAsia"/>
          <w:spacing w:val="20"/>
          <w:sz w:val="18"/>
        </w:rPr>
        <w:lastRenderedPageBreak/>
        <w:t>発注者と受注者とがそれぞれが負担する。</w:t>
      </w:r>
    </w:p>
    <w:p w14:paraId="5D438850" w14:textId="77777777" w:rsidR="00880F2D" w:rsidRDefault="00401EA2">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02D15695"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33F34CB9"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52</w:t>
      </w:r>
      <w:r>
        <w:rPr>
          <w:rFonts w:asciiTheme="minorEastAsia" w:eastAsiaTheme="minorEastAsia" w:hAnsiTheme="minorEastAsia" w:hint="eastAsia"/>
          <w:spacing w:val="20"/>
          <w:sz w:val="18"/>
        </w:rPr>
        <w:t>条　この約款に定めのない事項については、必要に</w:t>
      </w:r>
      <w:r>
        <w:rPr>
          <w:rFonts w:hint="eastAsia"/>
          <w:spacing w:val="20"/>
          <w:sz w:val="18"/>
        </w:rPr>
        <w:t>応じて発注者と受注者とが協議して定める。</w:t>
      </w:r>
    </w:p>
    <w:p w14:paraId="17D330B3" w14:textId="77777777" w:rsidR="00880F2D" w:rsidRDefault="00401EA2">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1C000531" w14:textId="77777777" w:rsidR="00880F2D" w:rsidRDefault="00401EA2">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hint="eastAsia"/>
          <w:spacing w:val="20"/>
          <w:sz w:val="18"/>
        </w:rPr>
        <w:t>53</w:t>
      </w:r>
      <w:r>
        <w:rPr>
          <w:rFonts w:asciiTheme="minorEastAsia" w:eastAsiaTheme="minorEastAsia" w:hAnsiTheme="minorEastAsia" w:hint="eastAsia"/>
          <w:spacing w:val="20"/>
          <w:sz w:val="18"/>
        </w:rPr>
        <w:t>条　受注者は、業務に係る経理を明らかにした関係書類</w:t>
      </w:r>
      <w:r>
        <w:rPr>
          <w:rFonts w:hint="eastAsia"/>
          <w:spacing w:val="20"/>
          <w:sz w:val="18"/>
        </w:rPr>
        <w:t>を整備し、履行期間終了の日から５年間、保存するものとする。</w:t>
      </w:r>
    </w:p>
    <w:sectPr w:rsidR="00880F2D">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73DF" w14:textId="77777777" w:rsidR="00401EA2" w:rsidRDefault="00401EA2">
      <w:r>
        <w:separator/>
      </w:r>
    </w:p>
  </w:endnote>
  <w:endnote w:type="continuationSeparator" w:id="0">
    <w:p w14:paraId="5816B80B" w14:textId="77777777" w:rsidR="00401EA2" w:rsidRDefault="0040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4AC8" w14:textId="77777777" w:rsidR="00880F2D" w:rsidRDefault="00401EA2">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end"/>
    </w:r>
  </w:p>
  <w:p w14:paraId="518CA536" w14:textId="77777777" w:rsidR="00880F2D" w:rsidRDefault="00880F2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A5E6" w14:textId="77777777" w:rsidR="00880F2D" w:rsidRDefault="00401EA2">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separate"/>
    </w:r>
    <w:r>
      <w:rPr>
        <w:rStyle w:val="a7"/>
      </w:rPr>
      <w:t>- 11 -</w:t>
    </w:r>
    <w:r>
      <w:rPr>
        <w:rFonts w:hint="eastAsia"/>
      </w:rPr>
      <w:fldChar w:fldCharType="end"/>
    </w:r>
  </w:p>
  <w:p w14:paraId="72CD10B7" w14:textId="77777777" w:rsidR="00880F2D" w:rsidRDefault="00880F2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F5957" w14:textId="77777777" w:rsidR="00401EA2" w:rsidRDefault="00401EA2">
      <w:r>
        <w:separator/>
      </w:r>
    </w:p>
  </w:footnote>
  <w:footnote w:type="continuationSeparator" w:id="0">
    <w:p w14:paraId="7903091D" w14:textId="77777777" w:rsidR="00401EA2" w:rsidRDefault="0040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F8F06" w14:textId="77777777" w:rsidR="00880F2D" w:rsidRDefault="00401EA2">
    <w:pPr>
      <w:pStyle w:val="aa"/>
      <w:jc w:val="right"/>
      <w:rPr>
        <w:rFonts w:asciiTheme="minorEastAsia" w:eastAsiaTheme="minorEastAsia" w:hAnsiTheme="minorEastAsia"/>
        <w:color w:val="FFFFFF" w:themeColor="background1"/>
        <w:sz w:val="16"/>
      </w:rPr>
    </w:pPr>
    <w:r>
      <w:rPr>
        <w:rFonts w:hint="eastAsia"/>
        <w:color w:val="FFFFFF" w:themeColor="background1"/>
        <w:sz w:val="16"/>
      </w:rPr>
      <w:t>（</w:t>
    </w:r>
    <w:r>
      <w:rPr>
        <w:rFonts w:asciiTheme="minorEastAsia" w:eastAsiaTheme="minorEastAsia" w:hAnsiTheme="minorEastAsia" w:hint="eastAsia"/>
        <w:color w:val="FFFFFF" w:themeColor="background1"/>
        <w:sz w:val="16"/>
      </w:rPr>
      <w:t>平成</w:t>
    </w:r>
    <w:r>
      <w:rPr>
        <w:rFonts w:asciiTheme="minorEastAsia" w:eastAsiaTheme="minorEastAsia" w:hAnsiTheme="minorEastAsia"/>
        <w:color w:val="FFFFFF" w:themeColor="background1"/>
        <w:sz w:val="16"/>
      </w:rPr>
      <w:t>28</w:t>
    </w:r>
    <w:r>
      <w:rPr>
        <w:rFonts w:asciiTheme="minorEastAsia" w:eastAsiaTheme="minorEastAsia" w:hAnsiTheme="minorEastAsia" w:hint="eastAsia"/>
        <w:color w:val="FFFFFF" w:themeColor="background1"/>
        <w:sz w:val="16"/>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F2D"/>
    <w:rsid w:val="00401EA2"/>
    <w:rsid w:val="00880F2D"/>
    <w:rsid w:val="00FA6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0308E1"/>
  <w15:chartTrackingRefBased/>
  <w15:docId w15:val="{8BA3809D-0640-45A9-9D00-10A9C2C9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12</Pages>
  <Words>19159</Words>
  <Characters>817</Characters>
  <Application>Microsoft Office Word</Application>
  <DocSecurity>0</DocSecurity>
  <Lines>6</Lines>
  <Paragraphs>39</Paragraphs>
  <ScaleCrop>false</ScaleCrop>
  <Company>広島県</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業務委託契約約款</dc:title>
  <dc:creator>広島県</dc:creator>
  <cp:lastModifiedBy>岩本 清孝</cp:lastModifiedBy>
  <cp:revision>13</cp:revision>
  <cp:lastPrinted>2026-03-13T01:33:00Z</cp:lastPrinted>
  <dcterms:created xsi:type="dcterms:W3CDTF">2023-02-26T23:52:00Z</dcterms:created>
  <dcterms:modified xsi:type="dcterms:W3CDTF">2026-03-13T01:33:00Z</dcterms:modified>
</cp:coreProperties>
</file>