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52B30" w14:textId="0FB59FCC" w:rsidR="00F84BEF" w:rsidRPr="00F37948" w:rsidRDefault="00F84BEF" w:rsidP="00824F66">
      <w:pPr>
        <w:rPr>
          <w:rFonts w:ascii="ＭＳ ゴシック" w:eastAsia="ＭＳ ゴシック" w:hAnsi="ＭＳ ゴシック"/>
          <w:sz w:val="22"/>
          <w:szCs w:val="22"/>
        </w:rPr>
      </w:pPr>
    </w:p>
    <w:p w14:paraId="2BD6AFE6" w14:textId="77777777" w:rsidR="00824F66" w:rsidRPr="00F37948" w:rsidRDefault="00824F66" w:rsidP="00824F66">
      <w:pPr>
        <w:rPr>
          <w:rFonts w:ascii="ＭＳ ゴシック" w:eastAsia="ＭＳ ゴシック" w:hAnsi="ＭＳ ゴシック"/>
          <w:sz w:val="22"/>
          <w:szCs w:val="22"/>
          <w:lang w:eastAsia="zh-TW"/>
        </w:rPr>
      </w:pPr>
    </w:p>
    <w:p w14:paraId="6626CDC3" w14:textId="77777777" w:rsidR="00F84BEF" w:rsidRPr="00F37948" w:rsidRDefault="00F84BEF" w:rsidP="00824F66">
      <w:pPr>
        <w:ind w:firstLineChars="100" w:firstLine="240"/>
        <w:jc w:val="center"/>
        <w:rPr>
          <w:rFonts w:ascii="ＭＳ ゴシック" w:eastAsia="ＭＳ ゴシック" w:hAnsi="ＭＳ ゴシック"/>
        </w:rPr>
      </w:pPr>
      <w:r w:rsidRPr="00F37948">
        <w:rPr>
          <w:rFonts w:ascii="ＭＳ ゴシック" w:eastAsia="ＭＳ ゴシック" w:hAnsi="ＭＳ ゴシック" w:hint="eastAsia"/>
        </w:rPr>
        <w:t>仕様適合明細</w:t>
      </w:r>
      <w:r w:rsidR="000E0419" w:rsidRPr="00F37948">
        <w:rPr>
          <w:rFonts w:ascii="ＭＳ ゴシック" w:eastAsia="ＭＳ ゴシック" w:hAnsi="ＭＳ ゴシック" w:hint="eastAsia"/>
        </w:rPr>
        <w:t>書</w:t>
      </w:r>
    </w:p>
    <w:p w14:paraId="79B0AF6B" w14:textId="77777777" w:rsidR="00F84BEF" w:rsidRPr="00F37948" w:rsidRDefault="009E584E" w:rsidP="00824F66">
      <w:pPr>
        <w:ind w:firstLineChars="100" w:firstLine="220"/>
        <w:jc w:val="center"/>
        <w:rPr>
          <w:rFonts w:ascii="ＭＳ ゴシック" w:eastAsia="ＭＳ ゴシック" w:hAnsi="ＭＳ ゴシック"/>
          <w:sz w:val="22"/>
          <w:szCs w:val="22"/>
        </w:rPr>
      </w:pPr>
      <w:r w:rsidRPr="00F37948">
        <w:rPr>
          <w:rFonts w:ascii="ＭＳ ゴシック" w:eastAsia="ＭＳ ゴシック" w:hAnsi="ＭＳ ゴシック" w:hint="eastAsia"/>
          <w:sz w:val="22"/>
          <w:szCs w:val="22"/>
        </w:rPr>
        <w:t>（</w:t>
      </w:r>
      <w:r w:rsidR="00824F66" w:rsidRPr="00F37948">
        <w:rPr>
          <w:rFonts w:ascii="ＭＳ ゴシック" w:eastAsia="ＭＳ ゴシック" w:hAnsi="ＭＳ ゴシック" w:hint="eastAsia"/>
          <w:sz w:val="22"/>
          <w:szCs w:val="22"/>
        </w:rPr>
        <w:t>高速液体クロマトグラフトリプル四重極質量分析装置　一式</w:t>
      </w:r>
      <w:r w:rsidRPr="00F37948">
        <w:rPr>
          <w:rFonts w:ascii="ＭＳ ゴシック" w:eastAsia="ＭＳ ゴシック" w:hAnsi="ＭＳ ゴシック" w:hint="eastAsia"/>
          <w:sz w:val="22"/>
          <w:szCs w:val="22"/>
        </w:rPr>
        <w:t>）</w:t>
      </w:r>
    </w:p>
    <w:p w14:paraId="0A468633" w14:textId="77777777" w:rsidR="00824F66" w:rsidRPr="00F37948" w:rsidRDefault="00824F66" w:rsidP="00824F66">
      <w:pPr>
        <w:ind w:firstLineChars="100" w:firstLine="220"/>
        <w:jc w:val="center"/>
        <w:rPr>
          <w:rFonts w:ascii="ＭＳ ゴシック" w:eastAsia="ＭＳ ゴシック" w:hAnsi="ＭＳ ゴシック"/>
          <w:sz w:val="22"/>
          <w:szCs w:val="22"/>
        </w:rPr>
      </w:pPr>
    </w:p>
    <w:p w14:paraId="4E96FC69" w14:textId="77777777" w:rsidR="00CA5E79" w:rsidRPr="00F37948" w:rsidRDefault="00CA5E79" w:rsidP="00824F66">
      <w:pPr>
        <w:ind w:firstLineChars="100" w:firstLine="220"/>
        <w:jc w:val="center"/>
        <w:rPr>
          <w:rFonts w:ascii="Century" w:hAnsi="ＭＳ 明朝"/>
          <w:sz w:val="22"/>
          <w:szCs w:val="22"/>
        </w:rPr>
      </w:pPr>
    </w:p>
    <w:p w14:paraId="115E3698" w14:textId="77777777" w:rsidR="00F84BEF" w:rsidRPr="00F37948" w:rsidRDefault="00CA5E79" w:rsidP="00824F66">
      <w:pPr>
        <w:jc w:val="left"/>
        <w:rPr>
          <w:rFonts w:ascii="ＭＳ ゴシック" w:eastAsia="ＭＳ ゴシック" w:hAnsi="ＭＳ ゴシック"/>
          <w:sz w:val="22"/>
          <w:szCs w:val="22"/>
          <w:u w:val="single"/>
        </w:rPr>
      </w:pPr>
      <w:bookmarkStart w:id="0" w:name="_Hlk195885479"/>
      <w:r w:rsidRPr="00F37948">
        <w:rPr>
          <w:rFonts w:ascii="ＭＳ ゴシック" w:eastAsia="ＭＳ ゴシック" w:hAnsi="ＭＳ ゴシック" w:hint="eastAsia"/>
          <w:sz w:val="22"/>
          <w:szCs w:val="22"/>
        </w:rPr>
        <w:t>商号又は名称</w:t>
      </w:r>
      <w:r w:rsidRPr="00F37948">
        <w:rPr>
          <w:rFonts w:ascii="ＭＳ ゴシック" w:eastAsia="ＭＳ ゴシック" w:hAnsi="ＭＳ ゴシック" w:hint="eastAsia"/>
          <w:sz w:val="22"/>
          <w:szCs w:val="22"/>
          <w:u w:val="single"/>
        </w:rPr>
        <w:t xml:space="preserve">　</w:t>
      </w:r>
      <w:bookmarkEnd w:id="0"/>
      <w:r w:rsidR="00824F66" w:rsidRPr="00F37948">
        <w:rPr>
          <w:rFonts w:ascii="ＭＳ ゴシック" w:eastAsia="ＭＳ ゴシック" w:hAnsi="ＭＳ ゴシック" w:hint="eastAsia"/>
          <w:sz w:val="22"/>
          <w:szCs w:val="22"/>
          <w:u w:val="single"/>
        </w:rPr>
        <w:t xml:space="preserve">　　　　　　　　　　　　　　　　　　　　　　　　　　　　　　　　　　　　　　　　　　　　　　　　　　</w:t>
      </w:r>
    </w:p>
    <w:p w14:paraId="66610EA7" w14:textId="77777777" w:rsidR="00824F66" w:rsidRPr="00F37948" w:rsidRDefault="00824F66" w:rsidP="00824F66">
      <w:pPr>
        <w:jc w:val="left"/>
        <w:rPr>
          <w:rFonts w:ascii="ＭＳ Ｐ明朝" w:eastAsia="ＭＳ Ｐ明朝" w:hAnsi="ＭＳ Ｐ明朝"/>
          <w:sz w:val="22"/>
          <w:szCs w:val="22"/>
          <w:u w:val="single"/>
        </w:rPr>
      </w:pPr>
    </w:p>
    <w:p w14:paraId="347C07AB" w14:textId="77777777" w:rsidR="009F21F9" w:rsidRPr="0041312F" w:rsidRDefault="009F21F9" w:rsidP="00824F66">
      <w:pPr>
        <w:jc w:val="left"/>
        <w:rPr>
          <w:rFonts w:ascii="ＭＳ Ｐ明朝" w:eastAsia="ＭＳ Ｐ明朝" w:hAnsi="ＭＳ Ｐ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768"/>
        <w:gridCol w:w="983"/>
        <w:gridCol w:w="1667"/>
        <w:gridCol w:w="1115"/>
        <w:gridCol w:w="1115"/>
      </w:tblGrid>
      <w:tr w:rsidR="0041312F" w:rsidRPr="0041312F" w14:paraId="47519E50" w14:textId="77777777" w:rsidTr="00C32255">
        <w:tc>
          <w:tcPr>
            <w:tcW w:w="4301" w:type="dxa"/>
            <w:gridSpan w:val="2"/>
            <w:tcBorders>
              <w:top w:val="single" w:sz="12" w:space="0" w:color="auto"/>
              <w:left w:val="single" w:sz="12" w:space="0" w:color="auto"/>
            </w:tcBorders>
            <w:shd w:val="clear" w:color="auto" w:fill="auto"/>
            <w:vAlign w:val="center"/>
          </w:tcPr>
          <w:p w14:paraId="153EED49" w14:textId="77777777" w:rsidR="0017581E" w:rsidRPr="0041312F" w:rsidRDefault="0017581E" w:rsidP="00824F66">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仕様項目</w:t>
            </w:r>
          </w:p>
        </w:tc>
        <w:tc>
          <w:tcPr>
            <w:tcW w:w="983" w:type="dxa"/>
            <w:tcBorders>
              <w:top w:val="single" w:sz="12" w:space="0" w:color="auto"/>
            </w:tcBorders>
            <w:shd w:val="clear" w:color="auto" w:fill="auto"/>
            <w:vAlign w:val="center"/>
          </w:tcPr>
          <w:p w14:paraId="2A21CBE8" w14:textId="77777777" w:rsidR="0017581E" w:rsidRPr="0041312F" w:rsidRDefault="0017581E" w:rsidP="00824F66">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適否</w:t>
            </w:r>
            <w:r w:rsidR="005A6C3A" w:rsidRPr="0041312F">
              <w:rPr>
                <w:rFonts w:ascii="ＭＳ ゴシック" w:eastAsia="ＭＳ ゴシック" w:hAnsi="ＭＳ ゴシック" w:hint="eastAsia"/>
                <w:sz w:val="22"/>
                <w:szCs w:val="22"/>
              </w:rPr>
              <w:t>※</w:t>
            </w:r>
          </w:p>
        </w:tc>
        <w:tc>
          <w:tcPr>
            <w:tcW w:w="1667" w:type="dxa"/>
            <w:tcBorders>
              <w:top w:val="single" w:sz="12" w:space="0" w:color="auto"/>
            </w:tcBorders>
            <w:shd w:val="clear" w:color="auto" w:fill="auto"/>
            <w:vAlign w:val="center"/>
          </w:tcPr>
          <w:p w14:paraId="6D985A92" w14:textId="77777777" w:rsidR="0017581E" w:rsidRPr="0041312F" w:rsidRDefault="0017581E" w:rsidP="00057B9B">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特記事項</w:t>
            </w:r>
          </w:p>
        </w:tc>
        <w:tc>
          <w:tcPr>
            <w:tcW w:w="1115" w:type="dxa"/>
            <w:tcBorders>
              <w:top w:val="single" w:sz="12" w:space="0" w:color="auto"/>
              <w:right w:val="single" w:sz="12" w:space="0" w:color="auto"/>
            </w:tcBorders>
            <w:shd w:val="clear" w:color="auto" w:fill="auto"/>
            <w:vAlign w:val="center"/>
          </w:tcPr>
          <w:p w14:paraId="08D78456" w14:textId="77777777" w:rsidR="0017581E" w:rsidRPr="0041312F" w:rsidRDefault="0017581E" w:rsidP="00824F66">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資料No</w:t>
            </w:r>
          </w:p>
        </w:tc>
        <w:tc>
          <w:tcPr>
            <w:tcW w:w="1115" w:type="dxa"/>
            <w:tcBorders>
              <w:left w:val="single" w:sz="12" w:space="0" w:color="auto"/>
            </w:tcBorders>
            <w:shd w:val="clear" w:color="auto" w:fill="auto"/>
            <w:vAlign w:val="center"/>
          </w:tcPr>
          <w:p w14:paraId="4EFC7CEE" w14:textId="77777777" w:rsidR="0017581E" w:rsidRPr="0041312F" w:rsidRDefault="0017581E" w:rsidP="00824F66">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審査</w:t>
            </w:r>
            <w:r w:rsidR="005A6C3A" w:rsidRPr="0041312F">
              <w:rPr>
                <w:rFonts w:ascii="ＭＳ ゴシック" w:eastAsia="ＭＳ ゴシック" w:hAnsi="ＭＳ ゴシック" w:hint="eastAsia"/>
                <w:sz w:val="22"/>
                <w:szCs w:val="22"/>
              </w:rPr>
              <w:t>※</w:t>
            </w:r>
          </w:p>
        </w:tc>
      </w:tr>
      <w:tr w:rsidR="0041312F" w:rsidRPr="0041312F" w14:paraId="2F1C1758" w14:textId="77777777" w:rsidTr="00C32255">
        <w:trPr>
          <w:trHeight w:val="595"/>
        </w:trPr>
        <w:tc>
          <w:tcPr>
            <w:tcW w:w="533" w:type="dxa"/>
            <w:vMerge w:val="restart"/>
            <w:tcBorders>
              <w:left w:val="single" w:sz="12" w:space="0" w:color="auto"/>
            </w:tcBorders>
            <w:shd w:val="clear" w:color="auto" w:fill="auto"/>
            <w:textDirection w:val="tbRlV"/>
            <w:vAlign w:val="center"/>
          </w:tcPr>
          <w:p w14:paraId="21333376" w14:textId="27C6D70E" w:rsidR="00C32255" w:rsidRPr="0041312F" w:rsidRDefault="004B10E0" w:rsidP="00824F66">
            <w:pPr>
              <w:ind w:left="113" w:right="113"/>
              <w:jc w:val="left"/>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トリプル四重極</w:t>
            </w:r>
            <w:r w:rsidR="00C32255" w:rsidRPr="0041312F">
              <w:rPr>
                <w:rFonts w:ascii="ＭＳ ゴシック" w:eastAsia="ＭＳ ゴシック" w:hAnsi="ＭＳ ゴシック" w:hint="eastAsia"/>
                <w:sz w:val="22"/>
                <w:szCs w:val="22"/>
              </w:rPr>
              <w:t>質量分析</w:t>
            </w:r>
            <w:r w:rsidR="00561AC4" w:rsidRPr="0041312F">
              <w:rPr>
                <w:rFonts w:ascii="ＭＳ ゴシック" w:eastAsia="ＭＳ ゴシック" w:hAnsi="ＭＳ ゴシック" w:hint="eastAsia"/>
                <w:sz w:val="22"/>
                <w:szCs w:val="22"/>
              </w:rPr>
              <w:t>装置</w:t>
            </w:r>
          </w:p>
        </w:tc>
        <w:tc>
          <w:tcPr>
            <w:tcW w:w="3768" w:type="dxa"/>
            <w:shd w:val="clear" w:color="auto" w:fill="auto"/>
          </w:tcPr>
          <w:p w14:paraId="444A0BE3" w14:textId="4D6ACBB7" w:rsidR="00C32255" w:rsidRPr="0041312F" w:rsidRDefault="00C32255" w:rsidP="00824F66">
            <w:pPr>
              <w:jc w:val="left"/>
              <w:rPr>
                <w:rFonts w:hAnsi="ＭＳ 明朝"/>
                <w:sz w:val="22"/>
                <w:szCs w:val="22"/>
              </w:rPr>
            </w:pPr>
            <w:r w:rsidRPr="0041312F">
              <w:rPr>
                <w:rFonts w:hAnsi="ＭＳ 明朝" w:hint="eastAsia"/>
                <w:sz w:val="22"/>
                <w:szCs w:val="22"/>
              </w:rPr>
              <w:t>イオン源</w:t>
            </w:r>
            <w:r w:rsidR="00494186" w:rsidRPr="0041312F">
              <w:rPr>
                <w:rFonts w:hAnsi="ＭＳ 明朝" w:hint="eastAsia"/>
                <w:sz w:val="22"/>
                <w:szCs w:val="22"/>
              </w:rPr>
              <w:t>導入口</w:t>
            </w:r>
            <w:r w:rsidRPr="0041312F">
              <w:rPr>
                <w:rFonts w:hAnsi="ＭＳ 明朝" w:hint="eastAsia"/>
                <w:sz w:val="22"/>
                <w:szCs w:val="22"/>
              </w:rPr>
              <w:t>位置調整が不要であること。</w:t>
            </w:r>
          </w:p>
        </w:tc>
        <w:tc>
          <w:tcPr>
            <w:tcW w:w="983" w:type="dxa"/>
            <w:shd w:val="clear" w:color="auto" w:fill="auto"/>
          </w:tcPr>
          <w:p w14:paraId="67B6CB05" w14:textId="09FF1C82" w:rsidR="00C32255" w:rsidRPr="0041312F" w:rsidRDefault="004B10E0" w:rsidP="00824F66">
            <w:pPr>
              <w:jc w:val="left"/>
              <w:rPr>
                <w:rFonts w:hAnsi="ＭＳ 明朝"/>
                <w:sz w:val="22"/>
                <w:szCs w:val="22"/>
              </w:rPr>
            </w:pPr>
            <w:r w:rsidRPr="0041312F">
              <w:rPr>
                <w:rFonts w:hAnsi="ＭＳ 明朝" w:hint="eastAsia"/>
                <w:sz w:val="22"/>
                <w:szCs w:val="22"/>
              </w:rPr>
              <w:t>適</w:t>
            </w:r>
            <w:r w:rsidR="00C32255" w:rsidRPr="0041312F">
              <w:rPr>
                <w:rFonts w:hAnsi="ＭＳ 明朝" w:hint="eastAsia"/>
                <w:sz w:val="22"/>
                <w:szCs w:val="22"/>
              </w:rPr>
              <w:t>・否</w:t>
            </w:r>
          </w:p>
        </w:tc>
        <w:tc>
          <w:tcPr>
            <w:tcW w:w="1667" w:type="dxa"/>
            <w:shd w:val="clear" w:color="auto" w:fill="auto"/>
          </w:tcPr>
          <w:p w14:paraId="6A976A90" w14:textId="77777777" w:rsidR="00C32255" w:rsidRPr="0041312F" w:rsidRDefault="00C32255" w:rsidP="00824F66">
            <w:pPr>
              <w:jc w:val="left"/>
              <w:rPr>
                <w:rFonts w:hAnsi="ＭＳ 明朝"/>
                <w:sz w:val="22"/>
                <w:szCs w:val="22"/>
              </w:rPr>
            </w:pPr>
          </w:p>
        </w:tc>
        <w:tc>
          <w:tcPr>
            <w:tcW w:w="1115" w:type="dxa"/>
            <w:tcBorders>
              <w:right w:val="single" w:sz="12" w:space="0" w:color="auto"/>
            </w:tcBorders>
            <w:shd w:val="clear" w:color="auto" w:fill="auto"/>
          </w:tcPr>
          <w:p w14:paraId="4DDFF7CB" w14:textId="77777777" w:rsidR="00C32255" w:rsidRPr="0041312F" w:rsidRDefault="00C32255" w:rsidP="00824F66">
            <w:pPr>
              <w:jc w:val="left"/>
              <w:rPr>
                <w:rFonts w:hAnsi="ＭＳ 明朝"/>
                <w:sz w:val="22"/>
                <w:szCs w:val="22"/>
              </w:rPr>
            </w:pPr>
          </w:p>
        </w:tc>
        <w:tc>
          <w:tcPr>
            <w:tcW w:w="1115" w:type="dxa"/>
            <w:tcBorders>
              <w:left w:val="single" w:sz="12" w:space="0" w:color="auto"/>
            </w:tcBorders>
            <w:shd w:val="clear" w:color="auto" w:fill="auto"/>
          </w:tcPr>
          <w:p w14:paraId="24320CA7" w14:textId="77777777" w:rsidR="00C32255" w:rsidRPr="0041312F" w:rsidRDefault="00C32255" w:rsidP="00824F66">
            <w:pPr>
              <w:jc w:val="left"/>
              <w:rPr>
                <w:rFonts w:ascii="ＭＳ ゴシック" w:eastAsia="ＭＳ ゴシック" w:hAnsi="ＭＳ ゴシック"/>
                <w:sz w:val="22"/>
                <w:szCs w:val="22"/>
              </w:rPr>
            </w:pPr>
          </w:p>
        </w:tc>
      </w:tr>
      <w:tr w:rsidR="0041312F" w:rsidRPr="0041312F" w14:paraId="128E3837" w14:textId="77777777" w:rsidTr="00C32255">
        <w:trPr>
          <w:trHeight w:val="615"/>
        </w:trPr>
        <w:tc>
          <w:tcPr>
            <w:tcW w:w="533" w:type="dxa"/>
            <w:vMerge/>
            <w:tcBorders>
              <w:left w:val="single" w:sz="12" w:space="0" w:color="auto"/>
            </w:tcBorders>
            <w:shd w:val="clear" w:color="auto" w:fill="auto"/>
          </w:tcPr>
          <w:p w14:paraId="63B8590B" w14:textId="77777777" w:rsidR="004B10E0" w:rsidRPr="0041312F" w:rsidRDefault="004B10E0" w:rsidP="004B10E0">
            <w:pPr>
              <w:jc w:val="left"/>
              <w:rPr>
                <w:rFonts w:ascii="Century" w:hAnsi="ＭＳ 明朝"/>
                <w:sz w:val="22"/>
                <w:szCs w:val="22"/>
              </w:rPr>
            </w:pPr>
          </w:p>
        </w:tc>
        <w:tc>
          <w:tcPr>
            <w:tcW w:w="3768" w:type="dxa"/>
            <w:shd w:val="clear" w:color="auto" w:fill="auto"/>
          </w:tcPr>
          <w:p w14:paraId="323CDF2D" w14:textId="2A626878" w:rsidR="004B10E0" w:rsidRPr="0041312F" w:rsidRDefault="004B10E0" w:rsidP="004B10E0">
            <w:pPr>
              <w:jc w:val="left"/>
              <w:rPr>
                <w:rFonts w:hAnsi="ＭＳ 明朝"/>
                <w:sz w:val="22"/>
                <w:szCs w:val="22"/>
              </w:rPr>
            </w:pPr>
            <w:r w:rsidRPr="0041312F">
              <w:rPr>
                <w:rFonts w:asciiTheme="minorEastAsia" w:hAnsiTheme="minorEastAsia" w:hint="eastAsia"/>
                <w:sz w:val="22"/>
              </w:rPr>
              <w:t>質量分析計内及びイオン源のパラメーターの最適化が</w:t>
            </w:r>
            <w:r w:rsidRPr="0041312F">
              <w:rPr>
                <w:rFonts w:hAnsi="ＭＳ 明朝" w:cs="ＭＳ 明朝" w:hint="eastAsia"/>
                <w:sz w:val="22"/>
              </w:rPr>
              <w:t>自動で設定できること。</w:t>
            </w:r>
          </w:p>
        </w:tc>
        <w:tc>
          <w:tcPr>
            <w:tcW w:w="983" w:type="dxa"/>
            <w:shd w:val="clear" w:color="auto" w:fill="auto"/>
          </w:tcPr>
          <w:p w14:paraId="644A9591" w14:textId="48FFE12B"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shd w:val="clear" w:color="auto" w:fill="auto"/>
          </w:tcPr>
          <w:p w14:paraId="1C58BBD0" w14:textId="77777777" w:rsidR="004B10E0" w:rsidRPr="0041312F" w:rsidRDefault="004B10E0" w:rsidP="004B10E0">
            <w:pPr>
              <w:jc w:val="left"/>
              <w:rPr>
                <w:rFonts w:hAnsi="ＭＳ 明朝"/>
                <w:sz w:val="22"/>
                <w:szCs w:val="22"/>
              </w:rPr>
            </w:pPr>
          </w:p>
        </w:tc>
        <w:tc>
          <w:tcPr>
            <w:tcW w:w="1115" w:type="dxa"/>
            <w:tcBorders>
              <w:right w:val="single" w:sz="12" w:space="0" w:color="auto"/>
            </w:tcBorders>
            <w:shd w:val="clear" w:color="auto" w:fill="auto"/>
          </w:tcPr>
          <w:p w14:paraId="1329CFC4"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46144455"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3DCCED3B" w14:textId="77777777" w:rsidTr="00C32255">
        <w:tc>
          <w:tcPr>
            <w:tcW w:w="533" w:type="dxa"/>
            <w:vMerge/>
            <w:tcBorders>
              <w:left w:val="single" w:sz="12" w:space="0" w:color="auto"/>
            </w:tcBorders>
            <w:shd w:val="clear" w:color="auto" w:fill="auto"/>
          </w:tcPr>
          <w:p w14:paraId="750F4675" w14:textId="77777777" w:rsidR="004B10E0" w:rsidRPr="0041312F" w:rsidRDefault="004B10E0" w:rsidP="004B10E0">
            <w:pPr>
              <w:jc w:val="left"/>
              <w:rPr>
                <w:rFonts w:ascii="Century" w:hAnsi="ＭＳ 明朝"/>
                <w:sz w:val="22"/>
                <w:szCs w:val="22"/>
              </w:rPr>
            </w:pPr>
          </w:p>
        </w:tc>
        <w:tc>
          <w:tcPr>
            <w:tcW w:w="3768" w:type="dxa"/>
            <w:shd w:val="clear" w:color="auto" w:fill="auto"/>
          </w:tcPr>
          <w:p w14:paraId="660EE459" w14:textId="04C2F9CB" w:rsidR="004B10E0" w:rsidRPr="0041312F" w:rsidRDefault="004B10E0" w:rsidP="004B10E0">
            <w:pPr>
              <w:jc w:val="left"/>
              <w:rPr>
                <w:rFonts w:hAnsi="ＭＳ 明朝"/>
                <w:sz w:val="22"/>
                <w:szCs w:val="22"/>
              </w:rPr>
            </w:pPr>
            <w:r w:rsidRPr="0041312F">
              <w:rPr>
                <w:rFonts w:hAnsi="ＭＳ 明朝" w:hint="eastAsia"/>
                <w:sz w:val="22"/>
                <w:szCs w:val="22"/>
              </w:rPr>
              <w:t>真空</w:t>
            </w:r>
            <w:r w:rsidR="005D4ECC" w:rsidRPr="0041312F">
              <w:rPr>
                <w:rFonts w:hAnsi="ＭＳ 明朝" w:hint="eastAsia"/>
                <w:sz w:val="22"/>
                <w:szCs w:val="22"/>
              </w:rPr>
              <w:t>状態</w:t>
            </w:r>
            <w:r w:rsidRPr="0041312F">
              <w:rPr>
                <w:rFonts w:hAnsi="ＭＳ 明朝" w:hint="eastAsia"/>
                <w:sz w:val="22"/>
                <w:szCs w:val="22"/>
              </w:rPr>
              <w:t>を</w:t>
            </w:r>
            <w:r w:rsidR="005D4ECC" w:rsidRPr="0041312F">
              <w:rPr>
                <w:rFonts w:hAnsi="ＭＳ 明朝" w:hint="eastAsia"/>
                <w:sz w:val="22"/>
                <w:szCs w:val="22"/>
              </w:rPr>
              <w:t>解除せず</w:t>
            </w:r>
            <w:r w:rsidRPr="0041312F">
              <w:rPr>
                <w:rFonts w:hAnsi="ＭＳ 明朝" w:hint="eastAsia"/>
                <w:sz w:val="22"/>
                <w:szCs w:val="22"/>
              </w:rPr>
              <w:t>イオン源のメンテナンスが可能であること。</w:t>
            </w:r>
          </w:p>
        </w:tc>
        <w:tc>
          <w:tcPr>
            <w:tcW w:w="983" w:type="dxa"/>
            <w:shd w:val="clear" w:color="auto" w:fill="auto"/>
          </w:tcPr>
          <w:p w14:paraId="645B0F42" w14:textId="68A8F8A1"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shd w:val="clear" w:color="auto" w:fill="auto"/>
          </w:tcPr>
          <w:p w14:paraId="14654A85" w14:textId="77777777" w:rsidR="004B10E0" w:rsidRPr="0041312F" w:rsidRDefault="004B10E0" w:rsidP="004B10E0">
            <w:pPr>
              <w:jc w:val="left"/>
              <w:rPr>
                <w:rFonts w:hAnsi="ＭＳ 明朝"/>
                <w:sz w:val="22"/>
                <w:szCs w:val="22"/>
              </w:rPr>
            </w:pPr>
          </w:p>
        </w:tc>
        <w:tc>
          <w:tcPr>
            <w:tcW w:w="1115" w:type="dxa"/>
            <w:tcBorders>
              <w:right w:val="single" w:sz="12" w:space="0" w:color="auto"/>
            </w:tcBorders>
            <w:shd w:val="clear" w:color="auto" w:fill="auto"/>
          </w:tcPr>
          <w:p w14:paraId="0CE8873E"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4F990E78"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3B3593F3" w14:textId="77777777" w:rsidTr="00C32255">
        <w:tc>
          <w:tcPr>
            <w:tcW w:w="533" w:type="dxa"/>
            <w:vMerge/>
            <w:tcBorders>
              <w:left w:val="single" w:sz="12" w:space="0" w:color="auto"/>
            </w:tcBorders>
            <w:shd w:val="clear" w:color="auto" w:fill="auto"/>
          </w:tcPr>
          <w:p w14:paraId="0E490B08" w14:textId="77777777" w:rsidR="004B10E0" w:rsidRPr="0041312F" w:rsidRDefault="004B10E0" w:rsidP="004B10E0">
            <w:pPr>
              <w:jc w:val="left"/>
              <w:rPr>
                <w:rFonts w:ascii="Century" w:hAnsi="ＭＳ 明朝"/>
                <w:sz w:val="22"/>
                <w:szCs w:val="22"/>
              </w:rPr>
            </w:pPr>
          </w:p>
        </w:tc>
        <w:tc>
          <w:tcPr>
            <w:tcW w:w="3768" w:type="dxa"/>
            <w:shd w:val="clear" w:color="auto" w:fill="auto"/>
          </w:tcPr>
          <w:p w14:paraId="2338F139" w14:textId="3AC27BE1" w:rsidR="004B10E0" w:rsidRPr="0041312F" w:rsidRDefault="004B10E0" w:rsidP="004B10E0">
            <w:pPr>
              <w:jc w:val="left"/>
              <w:rPr>
                <w:rFonts w:hAnsi="ＭＳ 明朝"/>
                <w:sz w:val="22"/>
                <w:szCs w:val="22"/>
              </w:rPr>
            </w:pPr>
            <w:r w:rsidRPr="0041312F">
              <w:rPr>
                <w:rFonts w:hAnsi="ＭＳ 明朝" w:hint="eastAsia"/>
                <w:sz w:val="22"/>
                <w:szCs w:val="22"/>
              </w:rPr>
              <w:t>コリジョンセル構造が屈曲型であること。</w:t>
            </w:r>
          </w:p>
        </w:tc>
        <w:tc>
          <w:tcPr>
            <w:tcW w:w="983" w:type="dxa"/>
            <w:shd w:val="clear" w:color="auto" w:fill="auto"/>
          </w:tcPr>
          <w:p w14:paraId="5A8ADDD7" w14:textId="6CDC1ED8"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shd w:val="clear" w:color="auto" w:fill="auto"/>
          </w:tcPr>
          <w:p w14:paraId="1C6D5B8C" w14:textId="77777777" w:rsidR="004B10E0" w:rsidRPr="0041312F" w:rsidRDefault="004B10E0" w:rsidP="004B10E0">
            <w:pPr>
              <w:jc w:val="left"/>
              <w:rPr>
                <w:rFonts w:hAnsi="ＭＳ 明朝"/>
                <w:sz w:val="22"/>
                <w:szCs w:val="22"/>
              </w:rPr>
            </w:pPr>
          </w:p>
        </w:tc>
        <w:tc>
          <w:tcPr>
            <w:tcW w:w="1115" w:type="dxa"/>
            <w:tcBorders>
              <w:right w:val="single" w:sz="12" w:space="0" w:color="auto"/>
            </w:tcBorders>
            <w:shd w:val="clear" w:color="auto" w:fill="auto"/>
          </w:tcPr>
          <w:p w14:paraId="2A5DC68E"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6A96EE01"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491973FE" w14:textId="77777777" w:rsidTr="00C32255">
        <w:tc>
          <w:tcPr>
            <w:tcW w:w="533" w:type="dxa"/>
            <w:vMerge/>
            <w:tcBorders>
              <w:left w:val="single" w:sz="12" w:space="0" w:color="auto"/>
            </w:tcBorders>
            <w:shd w:val="clear" w:color="auto" w:fill="auto"/>
          </w:tcPr>
          <w:p w14:paraId="68C65353" w14:textId="77777777" w:rsidR="004B10E0" w:rsidRPr="0041312F" w:rsidRDefault="004B10E0" w:rsidP="004B10E0">
            <w:pPr>
              <w:jc w:val="left"/>
              <w:rPr>
                <w:rFonts w:ascii="Century" w:hAnsi="ＭＳ 明朝"/>
                <w:sz w:val="22"/>
                <w:szCs w:val="22"/>
              </w:rPr>
            </w:pPr>
          </w:p>
        </w:tc>
        <w:tc>
          <w:tcPr>
            <w:tcW w:w="3768" w:type="dxa"/>
            <w:shd w:val="clear" w:color="auto" w:fill="auto"/>
          </w:tcPr>
          <w:p w14:paraId="1B77945C" w14:textId="4B7D0D97" w:rsidR="004B10E0" w:rsidRPr="0041312F" w:rsidRDefault="004B10E0" w:rsidP="004B10E0">
            <w:pPr>
              <w:jc w:val="left"/>
              <w:rPr>
                <w:rFonts w:hAnsi="ＭＳ 明朝"/>
                <w:sz w:val="22"/>
                <w:szCs w:val="22"/>
              </w:rPr>
            </w:pPr>
            <w:r w:rsidRPr="0041312F">
              <w:rPr>
                <w:rFonts w:hAnsi="ＭＳ 明朝" w:cs="ＭＳ 明朝" w:hint="eastAsia"/>
                <w:sz w:val="22"/>
              </w:rPr>
              <w:t>窒素発生装置の窒素ガスを</w:t>
            </w:r>
            <w:r w:rsidR="000829BB" w:rsidRPr="0041312F">
              <w:rPr>
                <w:rFonts w:hAnsi="ＭＳ 明朝" w:cs="ＭＳ 明朝" w:hint="eastAsia"/>
                <w:sz w:val="22"/>
              </w:rPr>
              <w:t>、</w:t>
            </w:r>
            <w:r w:rsidRPr="0041312F">
              <w:rPr>
                <w:rFonts w:hAnsi="ＭＳ 明朝" w:cs="ＭＳ 明朝" w:hint="eastAsia"/>
                <w:sz w:val="22"/>
              </w:rPr>
              <w:t>コリジョンガスとして使用できること。</w:t>
            </w:r>
          </w:p>
        </w:tc>
        <w:tc>
          <w:tcPr>
            <w:tcW w:w="983" w:type="dxa"/>
            <w:shd w:val="clear" w:color="auto" w:fill="auto"/>
          </w:tcPr>
          <w:p w14:paraId="558354E7" w14:textId="0FC697E4"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shd w:val="clear" w:color="auto" w:fill="auto"/>
          </w:tcPr>
          <w:p w14:paraId="2A5D06B3" w14:textId="77777777" w:rsidR="004B10E0" w:rsidRPr="0041312F" w:rsidRDefault="004B10E0" w:rsidP="004B10E0">
            <w:pPr>
              <w:jc w:val="left"/>
              <w:rPr>
                <w:rFonts w:hAnsi="ＭＳ 明朝"/>
                <w:sz w:val="22"/>
                <w:szCs w:val="22"/>
              </w:rPr>
            </w:pPr>
          </w:p>
        </w:tc>
        <w:tc>
          <w:tcPr>
            <w:tcW w:w="1115" w:type="dxa"/>
            <w:tcBorders>
              <w:right w:val="single" w:sz="12" w:space="0" w:color="auto"/>
            </w:tcBorders>
            <w:shd w:val="clear" w:color="auto" w:fill="auto"/>
          </w:tcPr>
          <w:p w14:paraId="4DD6C044"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429AD63B"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60C54A3C" w14:textId="77777777" w:rsidTr="00C32255">
        <w:tc>
          <w:tcPr>
            <w:tcW w:w="533" w:type="dxa"/>
            <w:vMerge/>
            <w:tcBorders>
              <w:left w:val="single" w:sz="12" w:space="0" w:color="auto"/>
            </w:tcBorders>
            <w:shd w:val="clear" w:color="auto" w:fill="auto"/>
          </w:tcPr>
          <w:p w14:paraId="7083B9F4" w14:textId="77777777" w:rsidR="004B10E0" w:rsidRPr="0041312F" w:rsidRDefault="004B10E0" w:rsidP="004B10E0">
            <w:pPr>
              <w:jc w:val="left"/>
              <w:rPr>
                <w:rFonts w:ascii="Century" w:hAnsi="ＭＳ 明朝"/>
                <w:sz w:val="22"/>
                <w:szCs w:val="22"/>
              </w:rPr>
            </w:pPr>
          </w:p>
        </w:tc>
        <w:tc>
          <w:tcPr>
            <w:tcW w:w="3768" w:type="dxa"/>
            <w:shd w:val="clear" w:color="auto" w:fill="auto"/>
          </w:tcPr>
          <w:p w14:paraId="0881A7F3" w14:textId="3E079619" w:rsidR="004B10E0" w:rsidRPr="0041312F" w:rsidRDefault="004B10E0" w:rsidP="004B10E0">
            <w:pPr>
              <w:jc w:val="left"/>
              <w:rPr>
                <w:rFonts w:hAnsi="ＭＳ 明朝"/>
                <w:sz w:val="22"/>
                <w:szCs w:val="22"/>
              </w:rPr>
            </w:pPr>
            <w:r w:rsidRPr="0041312F">
              <w:rPr>
                <w:rFonts w:hAnsi="ＭＳ 明朝" w:hint="eastAsia"/>
                <w:sz w:val="22"/>
                <w:szCs w:val="22"/>
              </w:rPr>
              <w:t>Q3</w:t>
            </w:r>
            <w:r w:rsidR="00494186" w:rsidRPr="0041312F">
              <w:rPr>
                <w:rFonts w:hAnsi="ＭＳ 明朝" w:hint="eastAsia"/>
                <w:sz w:val="22"/>
                <w:szCs w:val="22"/>
              </w:rPr>
              <w:t>が</w:t>
            </w:r>
            <w:r w:rsidRPr="0041312F">
              <w:rPr>
                <w:rFonts w:hAnsi="ＭＳ 明朝" w:hint="eastAsia"/>
                <w:sz w:val="22"/>
                <w:szCs w:val="22"/>
              </w:rPr>
              <w:t>リニアイオントラップ（LIT）機能を有すること。</w:t>
            </w:r>
          </w:p>
        </w:tc>
        <w:tc>
          <w:tcPr>
            <w:tcW w:w="983" w:type="dxa"/>
            <w:shd w:val="clear" w:color="auto" w:fill="auto"/>
          </w:tcPr>
          <w:p w14:paraId="7114D4BD" w14:textId="1CA83269"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shd w:val="clear" w:color="auto" w:fill="auto"/>
          </w:tcPr>
          <w:p w14:paraId="47325118" w14:textId="77777777" w:rsidR="004B10E0" w:rsidRPr="0041312F" w:rsidRDefault="004B10E0" w:rsidP="004B10E0">
            <w:pPr>
              <w:jc w:val="left"/>
              <w:rPr>
                <w:rFonts w:hAnsi="ＭＳ 明朝"/>
                <w:sz w:val="22"/>
                <w:szCs w:val="22"/>
              </w:rPr>
            </w:pPr>
          </w:p>
        </w:tc>
        <w:tc>
          <w:tcPr>
            <w:tcW w:w="1115" w:type="dxa"/>
            <w:tcBorders>
              <w:right w:val="single" w:sz="12" w:space="0" w:color="auto"/>
            </w:tcBorders>
            <w:shd w:val="clear" w:color="auto" w:fill="auto"/>
          </w:tcPr>
          <w:p w14:paraId="705DD810"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5B36CF8D"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3DFBF45C" w14:textId="77777777" w:rsidTr="00C32255">
        <w:tc>
          <w:tcPr>
            <w:tcW w:w="533" w:type="dxa"/>
            <w:vMerge/>
            <w:tcBorders>
              <w:left w:val="single" w:sz="12" w:space="0" w:color="auto"/>
            </w:tcBorders>
            <w:shd w:val="clear" w:color="auto" w:fill="auto"/>
          </w:tcPr>
          <w:p w14:paraId="417B741F" w14:textId="77777777" w:rsidR="004B10E0" w:rsidRPr="0041312F" w:rsidRDefault="004B10E0" w:rsidP="004B10E0">
            <w:pPr>
              <w:jc w:val="left"/>
              <w:rPr>
                <w:rFonts w:ascii="Century" w:hAnsi="ＭＳ 明朝"/>
                <w:sz w:val="22"/>
                <w:szCs w:val="22"/>
              </w:rPr>
            </w:pPr>
          </w:p>
        </w:tc>
        <w:tc>
          <w:tcPr>
            <w:tcW w:w="3768" w:type="dxa"/>
            <w:shd w:val="clear" w:color="auto" w:fill="auto"/>
          </w:tcPr>
          <w:p w14:paraId="3822AFB1" w14:textId="015B1774" w:rsidR="004B10E0" w:rsidRPr="0041312F" w:rsidRDefault="004B10E0" w:rsidP="004B10E0">
            <w:pPr>
              <w:jc w:val="left"/>
              <w:rPr>
                <w:rFonts w:hAnsi="ＭＳ 明朝"/>
                <w:sz w:val="22"/>
                <w:szCs w:val="22"/>
              </w:rPr>
            </w:pPr>
            <w:r w:rsidRPr="0041312F">
              <w:rPr>
                <w:rFonts w:hAnsi="ＭＳ 明朝" w:hint="eastAsia"/>
                <w:sz w:val="22"/>
                <w:szCs w:val="22"/>
              </w:rPr>
              <w:t>質量はm/z 1</w:t>
            </w:r>
            <w:r w:rsidR="005D4ECC" w:rsidRPr="0041312F">
              <w:rPr>
                <w:rFonts w:hAnsi="ＭＳ 明朝" w:hint="eastAsia"/>
                <w:sz w:val="22"/>
                <w:szCs w:val="22"/>
              </w:rPr>
              <w:t>,</w:t>
            </w:r>
            <w:r w:rsidRPr="0041312F">
              <w:rPr>
                <w:rFonts w:hAnsi="ＭＳ 明朝" w:hint="eastAsia"/>
                <w:sz w:val="22"/>
                <w:szCs w:val="22"/>
              </w:rPr>
              <w:t>000まで測定可能であること。</w:t>
            </w:r>
          </w:p>
        </w:tc>
        <w:tc>
          <w:tcPr>
            <w:tcW w:w="983" w:type="dxa"/>
            <w:shd w:val="clear" w:color="auto" w:fill="auto"/>
          </w:tcPr>
          <w:p w14:paraId="25BAD864" w14:textId="2B4D7382"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shd w:val="clear" w:color="auto" w:fill="auto"/>
          </w:tcPr>
          <w:p w14:paraId="0C0C4BEC" w14:textId="77777777" w:rsidR="004B10E0" w:rsidRPr="0041312F" w:rsidRDefault="004B10E0" w:rsidP="004B10E0">
            <w:pPr>
              <w:jc w:val="left"/>
              <w:rPr>
                <w:rFonts w:hAnsi="ＭＳ 明朝"/>
                <w:sz w:val="22"/>
                <w:szCs w:val="22"/>
              </w:rPr>
            </w:pPr>
          </w:p>
        </w:tc>
        <w:tc>
          <w:tcPr>
            <w:tcW w:w="1115" w:type="dxa"/>
            <w:tcBorders>
              <w:right w:val="single" w:sz="12" w:space="0" w:color="auto"/>
            </w:tcBorders>
            <w:shd w:val="clear" w:color="auto" w:fill="auto"/>
          </w:tcPr>
          <w:p w14:paraId="4EC95D2C"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1E0842EB"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0A65BD4B" w14:textId="77777777" w:rsidTr="00C32255">
        <w:tc>
          <w:tcPr>
            <w:tcW w:w="533" w:type="dxa"/>
            <w:vMerge/>
            <w:tcBorders>
              <w:left w:val="single" w:sz="12" w:space="0" w:color="auto"/>
            </w:tcBorders>
            <w:shd w:val="clear" w:color="auto" w:fill="auto"/>
          </w:tcPr>
          <w:p w14:paraId="05DA2FBD" w14:textId="77777777" w:rsidR="004B10E0" w:rsidRPr="0041312F" w:rsidRDefault="004B10E0" w:rsidP="004B10E0">
            <w:pPr>
              <w:jc w:val="left"/>
              <w:rPr>
                <w:rFonts w:ascii="Century" w:hAnsi="ＭＳ 明朝"/>
                <w:sz w:val="22"/>
                <w:szCs w:val="22"/>
              </w:rPr>
            </w:pPr>
          </w:p>
        </w:tc>
        <w:tc>
          <w:tcPr>
            <w:tcW w:w="3768" w:type="dxa"/>
            <w:shd w:val="clear" w:color="auto" w:fill="auto"/>
          </w:tcPr>
          <w:p w14:paraId="1E660F9F" w14:textId="5F930FE6" w:rsidR="004B10E0" w:rsidRPr="0041312F" w:rsidRDefault="004B10E0" w:rsidP="004B10E0">
            <w:pPr>
              <w:jc w:val="left"/>
              <w:rPr>
                <w:rFonts w:hAnsi="ＭＳ 明朝"/>
                <w:sz w:val="22"/>
                <w:szCs w:val="22"/>
              </w:rPr>
            </w:pPr>
            <w:r w:rsidRPr="0041312F">
              <w:rPr>
                <w:rFonts w:hAnsi="ＭＳ 明朝" w:hint="eastAsia"/>
                <w:sz w:val="22"/>
                <w:szCs w:val="22"/>
              </w:rPr>
              <w:t>スキャンスピードが、10,000amu/sec以上であること。</w:t>
            </w:r>
          </w:p>
        </w:tc>
        <w:tc>
          <w:tcPr>
            <w:tcW w:w="983" w:type="dxa"/>
            <w:shd w:val="clear" w:color="auto" w:fill="auto"/>
          </w:tcPr>
          <w:p w14:paraId="4C7215D0" w14:textId="3B28A09C"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shd w:val="clear" w:color="auto" w:fill="auto"/>
          </w:tcPr>
          <w:p w14:paraId="4FBB983D" w14:textId="77777777" w:rsidR="004B10E0" w:rsidRPr="0041312F" w:rsidRDefault="004B10E0" w:rsidP="004B10E0">
            <w:pPr>
              <w:jc w:val="left"/>
              <w:rPr>
                <w:rFonts w:hAnsi="ＭＳ 明朝"/>
                <w:sz w:val="22"/>
                <w:szCs w:val="22"/>
              </w:rPr>
            </w:pPr>
          </w:p>
        </w:tc>
        <w:tc>
          <w:tcPr>
            <w:tcW w:w="1115" w:type="dxa"/>
            <w:tcBorders>
              <w:right w:val="single" w:sz="12" w:space="0" w:color="auto"/>
            </w:tcBorders>
            <w:shd w:val="clear" w:color="auto" w:fill="auto"/>
          </w:tcPr>
          <w:p w14:paraId="6ACC4788"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39E11169"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336E714B" w14:textId="77777777" w:rsidTr="00C32255">
        <w:tc>
          <w:tcPr>
            <w:tcW w:w="533" w:type="dxa"/>
            <w:vMerge/>
            <w:tcBorders>
              <w:left w:val="single" w:sz="12" w:space="0" w:color="auto"/>
            </w:tcBorders>
            <w:shd w:val="clear" w:color="auto" w:fill="auto"/>
          </w:tcPr>
          <w:p w14:paraId="7C1B990B" w14:textId="77777777" w:rsidR="004B10E0" w:rsidRPr="0041312F" w:rsidRDefault="004B10E0" w:rsidP="004B10E0">
            <w:pPr>
              <w:jc w:val="left"/>
              <w:rPr>
                <w:rFonts w:ascii="Century" w:hAnsi="ＭＳ 明朝"/>
                <w:sz w:val="22"/>
                <w:szCs w:val="22"/>
              </w:rPr>
            </w:pPr>
          </w:p>
        </w:tc>
        <w:tc>
          <w:tcPr>
            <w:tcW w:w="3768" w:type="dxa"/>
            <w:shd w:val="clear" w:color="auto" w:fill="auto"/>
          </w:tcPr>
          <w:p w14:paraId="49CB410B" w14:textId="6F85F3A8" w:rsidR="004B10E0" w:rsidRPr="0041312F" w:rsidRDefault="004B10E0" w:rsidP="004B10E0">
            <w:pPr>
              <w:jc w:val="left"/>
              <w:rPr>
                <w:rFonts w:hAnsi="ＭＳ 明朝"/>
                <w:sz w:val="22"/>
                <w:szCs w:val="22"/>
              </w:rPr>
            </w:pPr>
            <w:r w:rsidRPr="0041312F">
              <w:rPr>
                <w:rFonts w:hAnsi="ＭＳ 明朝" w:hint="eastAsia"/>
                <w:sz w:val="22"/>
                <w:szCs w:val="22"/>
              </w:rPr>
              <w:t>最小MRMドゥエルタイムが5msec以下であること。</w:t>
            </w:r>
          </w:p>
        </w:tc>
        <w:tc>
          <w:tcPr>
            <w:tcW w:w="983" w:type="dxa"/>
            <w:shd w:val="clear" w:color="auto" w:fill="auto"/>
          </w:tcPr>
          <w:p w14:paraId="158B1B31" w14:textId="284FEC3F"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shd w:val="clear" w:color="auto" w:fill="auto"/>
          </w:tcPr>
          <w:p w14:paraId="149ED243" w14:textId="77777777" w:rsidR="004B10E0" w:rsidRPr="0041312F" w:rsidRDefault="004B10E0" w:rsidP="004B10E0">
            <w:pPr>
              <w:jc w:val="left"/>
              <w:rPr>
                <w:rFonts w:hAnsi="ＭＳ 明朝"/>
                <w:sz w:val="22"/>
                <w:szCs w:val="22"/>
              </w:rPr>
            </w:pPr>
          </w:p>
        </w:tc>
        <w:tc>
          <w:tcPr>
            <w:tcW w:w="1115" w:type="dxa"/>
            <w:tcBorders>
              <w:right w:val="single" w:sz="12" w:space="0" w:color="auto"/>
            </w:tcBorders>
            <w:shd w:val="clear" w:color="auto" w:fill="auto"/>
          </w:tcPr>
          <w:p w14:paraId="2BF5154E"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743F1751"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0EC2C375" w14:textId="77777777" w:rsidTr="00C32255">
        <w:trPr>
          <w:trHeight w:val="587"/>
        </w:trPr>
        <w:tc>
          <w:tcPr>
            <w:tcW w:w="533" w:type="dxa"/>
            <w:vMerge/>
            <w:tcBorders>
              <w:left w:val="single" w:sz="12" w:space="0" w:color="auto"/>
            </w:tcBorders>
            <w:shd w:val="clear" w:color="auto" w:fill="auto"/>
          </w:tcPr>
          <w:p w14:paraId="2EFD0F42" w14:textId="77777777" w:rsidR="004B10E0" w:rsidRPr="0041312F" w:rsidRDefault="004B10E0" w:rsidP="004B10E0">
            <w:pPr>
              <w:jc w:val="left"/>
              <w:rPr>
                <w:rFonts w:ascii="Century" w:hAnsi="ＭＳ 明朝"/>
                <w:sz w:val="22"/>
                <w:szCs w:val="22"/>
              </w:rPr>
            </w:pPr>
          </w:p>
        </w:tc>
        <w:tc>
          <w:tcPr>
            <w:tcW w:w="3768" w:type="dxa"/>
            <w:tcBorders>
              <w:bottom w:val="single" w:sz="4" w:space="0" w:color="auto"/>
            </w:tcBorders>
            <w:shd w:val="clear" w:color="auto" w:fill="auto"/>
          </w:tcPr>
          <w:p w14:paraId="4A44AA29" w14:textId="4A6E2C2C" w:rsidR="004B10E0" w:rsidRPr="0041312F" w:rsidRDefault="004B10E0" w:rsidP="004B10E0">
            <w:pPr>
              <w:jc w:val="left"/>
              <w:rPr>
                <w:rFonts w:hAnsi="ＭＳ 明朝"/>
                <w:sz w:val="22"/>
                <w:szCs w:val="22"/>
              </w:rPr>
            </w:pPr>
            <w:r w:rsidRPr="0041312F">
              <w:rPr>
                <w:rFonts w:hAnsi="ＭＳ 明朝" w:hint="eastAsia"/>
                <w:sz w:val="22"/>
                <w:szCs w:val="22"/>
              </w:rPr>
              <w:t>MRM取得スピードが</w:t>
            </w:r>
          </w:p>
          <w:p w14:paraId="3D3F159E" w14:textId="4740D5B7" w:rsidR="004B10E0" w:rsidRPr="0041312F" w:rsidRDefault="004B10E0" w:rsidP="004B10E0">
            <w:pPr>
              <w:jc w:val="left"/>
              <w:rPr>
                <w:rFonts w:hAnsi="ＭＳ 明朝"/>
                <w:sz w:val="22"/>
                <w:szCs w:val="22"/>
              </w:rPr>
            </w:pPr>
            <w:r w:rsidRPr="0041312F">
              <w:rPr>
                <w:rFonts w:hAnsi="ＭＳ 明朝"/>
                <w:sz w:val="22"/>
                <w:szCs w:val="22"/>
              </w:rPr>
              <w:t>500 MRM/sec</w:t>
            </w:r>
            <w:r w:rsidRPr="0041312F">
              <w:rPr>
                <w:rFonts w:hAnsi="ＭＳ 明朝" w:hint="eastAsia"/>
                <w:sz w:val="22"/>
                <w:szCs w:val="22"/>
              </w:rPr>
              <w:t>以上であること。</w:t>
            </w:r>
          </w:p>
        </w:tc>
        <w:tc>
          <w:tcPr>
            <w:tcW w:w="983" w:type="dxa"/>
            <w:tcBorders>
              <w:bottom w:val="single" w:sz="4" w:space="0" w:color="auto"/>
            </w:tcBorders>
            <w:shd w:val="clear" w:color="auto" w:fill="auto"/>
          </w:tcPr>
          <w:p w14:paraId="382D228B" w14:textId="7C036D35"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tcBorders>
              <w:bottom w:val="single" w:sz="4" w:space="0" w:color="auto"/>
            </w:tcBorders>
            <w:shd w:val="clear" w:color="auto" w:fill="auto"/>
          </w:tcPr>
          <w:p w14:paraId="369307A9" w14:textId="77777777" w:rsidR="004B10E0" w:rsidRPr="0041312F" w:rsidRDefault="004B10E0" w:rsidP="004B10E0">
            <w:pPr>
              <w:jc w:val="left"/>
              <w:rPr>
                <w:rFonts w:hAnsi="ＭＳ 明朝"/>
                <w:sz w:val="22"/>
                <w:szCs w:val="22"/>
              </w:rPr>
            </w:pPr>
          </w:p>
        </w:tc>
        <w:tc>
          <w:tcPr>
            <w:tcW w:w="1115" w:type="dxa"/>
            <w:tcBorders>
              <w:bottom w:val="single" w:sz="4" w:space="0" w:color="auto"/>
              <w:right w:val="single" w:sz="12" w:space="0" w:color="auto"/>
            </w:tcBorders>
            <w:shd w:val="clear" w:color="auto" w:fill="auto"/>
          </w:tcPr>
          <w:p w14:paraId="4199BE14"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421DDD62" w14:textId="77777777" w:rsidR="004B10E0" w:rsidRPr="0041312F" w:rsidRDefault="004B10E0" w:rsidP="004B10E0">
            <w:pPr>
              <w:jc w:val="left"/>
              <w:rPr>
                <w:rFonts w:ascii="ＭＳ ゴシック" w:eastAsia="ＭＳ ゴシック" w:hAnsi="ＭＳ ゴシック"/>
                <w:sz w:val="22"/>
                <w:szCs w:val="22"/>
              </w:rPr>
            </w:pPr>
          </w:p>
        </w:tc>
      </w:tr>
      <w:tr w:rsidR="0041312F" w:rsidRPr="0041312F" w14:paraId="4C083C25" w14:textId="77777777" w:rsidTr="00C32255">
        <w:trPr>
          <w:trHeight w:val="567"/>
        </w:trPr>
        <w:tc>
          <w:tcPr>
            <w:tcW w:w="533" w:type="dxa"/>
            <w:vMerge/>
            <w:tcBorders>
              <w:left w:val="single" w:sz="12" w:space="0" w:color="auto"/>
            </w:tcBorders>
            <w:shd w:val="clear" w:color="auto" w:fill="auto"/>
          </w:tcPr>
          <w:p w14:paraId="70F21DA3" w14:textId="77777777" w:rsidR="004B10E0" w:rsidRPr="0041312F" w:rsidRDefault="004B10E0" w:rsidP="004B10E0">
            <w:pPr>
              <w:jc w:val="left"/>
              <w:rPr>
                <w:rFonts w:ascii="Century" w:hAnsi="ＭＳ 明朝"/>
                <w:sz w:val="22"/>
                <w:szCs w:val="22"/>
              </w:rPr>
            </w:pPr>
          </w:p>
        </w:tc>
        <w:tc>
          <w:tcPr>
            <w:tcW w:w="3768" w:type="dxa"/>
            <w:tcBorders>
              <w:bottom w:val="single" w:sz="4" w:space="0" w:color="auto"/>
            </w:tcBorders>
            <w:shd w:val="clear" w:color="auto" w:fill="auto"/>
          </w:tcPr>
          <w:p w14:paraId="1367E76F" w14:textId="40112FC3" w:rsidR="004B10E0" w:rsidRPr="0041312F" w:rsidRDefault="004B10E0" w:rsidP="004B10E0">
            <w:pPr>
              <w:jc w:val="left"/>
              <w:rPr>
                <w:rFonts w:hAnsi="ＭＳ 明朝"/>
                <w:sz w:val="22"/>
                <w:szCs w:val="22"/>
              </w:rPr>
            </w:pPr>
            <w:r w:rsidRPr="0041312F">
              <w:rPr>
                <w:rFonts w:hAnsi="ＭＳ 明朝" w:hint="eastAsia"/>
                <w:sz w:val="22"/>
                <w:szCs w:val="22"/>
              </w:rPr>
              <w:t>正負同時分析が可能であること。</w:t>
            </w:r>
          </w:p>
        </w:tc>
        <w:tc>
          <w:tcPr>
            <w:tcW w:w="983" w:type="dxa"/>
            <w:tcBorders>
              <w:bottom w:val="single" w:sz="4" w:space="0" w:color="auto"/>
            </w:tcBorders>
            <w:shd w:val="clear" w:color="auto" w:fill="auto"/>
          </w:tcPr>
          <w:p w14:paraId="1426527C" w14:textId="444DD769" w:rsidR="004B10E0" w:rsidRPr="0041312F" w:rsidRDefault="004B10E0" w:rsidP="004B10E0">
            <w:pPr>
              <w:jc w:val="left"/>
              <w:rPr>
                <w:rFonts w:hAnsi="ＭＳ 明朝"/>
                <w:sz w:val="22"/>
                <w:szCs w:val="22"/>
              </w:rPr>
            </w:pPr>
            <w:r w:rsidRPr="0041312F">
              <w:rPr>
                <w:rFonts w:hAnsi="ＭＳ 明朝" w:hint="eastAsia"/>
                <w:sz w:val="22"/>
                <w:szCs w:val="22"/>
              </w:rPr>
              <w:t>適・否</w:t>
            </w:r>
          </w:p>
        </w:tc>
        <w:tc>
          <w:tcPr>
            <w:tcW w:w="1667" w:type="dxa"/>
            <w:tcBorders>
              <w:bottom w:val="single" w:sz="4" w:space="0" w:color="auto"/>
            </w:tcBorders>
            <w:shd w:val="clear" w:color="auto" w:fill="auto"/>
          </w:tcPr>
          <w:p w14:paraId="1D372BA0" w14:textId="77777777" w:rsidR="004B10E0" w:rsidRPr="0041312F" w:rsidRDefault="004B10E0" w:rsidP="004B10E0">
            <w:pPr>
              <w:jc w:val="left"/>
              <w:rPr>
                <w:rFonts w:hAnsi="ＭＳ 明朝"/>
                <w:sz w:val="22"/>
                <w:szCs w:val="22"/>
              </w:rPr>
            </w:pPr>
          </w:p>
        </w:tc>
        <w:tc>
          <w:tcPr>
            <w:tcW w:w="1115" w:type="dxa"/>
            <w:tcBorders>
              <w:bottom w:val="single" w:sz="4" w:space="0" w:color="auto"/>
              <w:right w:val="single" w:sz="12" w:space="0" w:color="auto"/>
            </w:tcBorders>
            <w:shd w:val="clear" w:color="auto" w:fill="auto"/>
          </w:tcPr>
          <w:p w14:paraId="68916506" w14:textId="77777777" w:rsidR="004B10E0" w:rsidRPr="0041312F" w:rsidRDefault="004B10E0" w:rsidP="004B10E0">
            <w:pPr>
              <w:jc w:val="left"/>
              <w:rPr>
                <w:rFonts w:hAnsi="ＭＳ 明朝"/>
                <w:sz w:val="22"/>
                <w:szCs w:val="22"/>
              </w:rPr>
            </w:pPr>
          </w:p>
        </w:tc>
        <w:tc>
          <w:tcPr>
            <w:tcW w:w="1115" w:type="dxa"/>
            <w:tcBorders>
              <w:left w:val="single" w:sz="12" w:space="0" w:color="auto"/>
            </w:tcBorders>
            <w:shd w:val="clear" w:color="auto" w:fill="auto"/>
          </w:tcPr>
          <w:p w14:paraId="2CDD9775" w14:textId="77777777" w:rsidR="004B10E0" w:rsidRPr="0041312F" w:rsidRDefault="004B10E0" w:rsidP="004B10E0">
            <w:pPr>
              <w:jc w:val="left"/>
              <w:rPr>
                <w:rFonts w:ascii="ＭＳ ゴシック" w:eastAsia="ＭＳ ゴシック" w:hAnsi="ＭＳ ゴシック"/>
                <w:sz w:val="22"/>
                <w:szCs w:val="22"/>
              </w:rPr>
            </w:pPr>
          </w:p>
        </w:tc>
      </w:tr>
      <w:tr w:rsidR="00C32255" w:rsidRPr="0041312F" w14:paraId="6CDA0A57" w14:textId="77777777" w:rsidTr="004B10E0">
        <w:trPr>
          <w:trHeight w:val="567"/>
        </w:trPr>
        <w:tc>
          <w:tcPr>
            <w:tcW w:w="533" w:type="dxa"/>
            <w:vMerge/>
            <w:tcBorders>
              <w:left w:val="single" w:sz="12" w:space="0" w:color="auto"/>
              <w:bottom w:val="single" w:sz="12" w:space="0" w:color="auto"/>
            </w:tcBorders>
            <w:shd w:val="clear" w:color="auto" w:fill="auto"/>
          </w:tcPr>
          <w:p w14:paraId="60D12496" w14:textId="77777777" w:rsidR="00C32255" w:rsidRPr="0041312F" w:rsidRDefault="00C32255" w:rsidP="00824F66">
            <w:pPr>
              <w:jc w:val="left"/>
              <w:rPr>
                <w:rFonts w:ascii="Century" w:hAnsi="ＭＳ 明朝"/>
                <w:sz w:val="22"/>
                <w:szCs w:val="22"/>
              </w:rPr>
            </w:pPr>
          </w:p>
        </w:tc>
        <w:tc>
          <w:tcPr>
            <w:tcW w:w="3768" w:type="dxa"/>
            <w:tcBorders>
              <w:top w:val="single" w:sz="4" w:space="0" w:color="auto"/>
              <w:bottom w:val="single" w:sz="12" w:space="0" w:color="auto"/>
            </w:tcBorders>
            <w:shd w:val="clear" w:color="auto" w:fill="auto"/>
          </w:tcPr>
          <w:p w14:paraId="7FE7F740" w14:textId="0C591984" w:rsidR="00C32255" w:rsidRPr="0041312F" w:rsidRDefault="00C32255" w:rsidP="00824F66">
            <w:pPr>
              <w:jc w:val="left"/>
              <w:rPr>
                <w:rFonts w:hAnsi="ＭＳ 明朝"/>
                <w:sz w:val="22"/>
                <w:szCs w:val="22"/>
              </w:rPr>
            </w:pPr>
            <w:r w:rsidRPr="0041312F">
              <w:rPr>
                <w:rFonts w:hAnsi="ＭＳ 明朝" w:hint="eastAsia"/>
                <w:sz w:val="22"/>
                <w:szCs w:val="22"/>
              </w:rPr>
              <w:t>プロダクトイオンスキャン</w:t>
            </w:r>
            <w:r w:rsidR="00212566" w:rsidRPr="0041312F">
              <w:rPr>
                <w:rFonts w:hAnsi="ＭＳ 明朝" w:hint="eastAsia"/>
                <w:sz w:val="22"/>
                <w:szCs w:val="22"/>
              </w:rPr>
              <w:t>、</w:t>
            </w:r>
            <w:r w:rsidRPr="0041312F">
              <w:rPr>
                <w:rFonts w:hAnsi="ＭＳ 明朝" w:hint="eastAsia"/>
                <w:sz w:val="22"/>
                <w:szCs w:val="22"/>
              </w:rPr>
              <w:t>プリーサーイオンスキャン</w:t>
            </w:r>
            <w:r w:rsidR="00212566" w:rsidRPr="0041312F">
              <w:rPr>
                <w:rFonts w:hAnsi="ＭＳ 明朝" w:hint="eastAsia"/>
                <w:sz w:val="22"/>
                <w:szCs w:val="22"/>
              </w:rPr>
              <w:t>、</w:t>
            </w:r>
            <w:r w:rsidRPr="0041312F">
              <w:rPr>
                <w:rFonts w:hAnsi="ＭＳ 明朝" w:hint="eastAsia"/>
                <w:sz w:val="22"/>
                <w:szCs w:val="22"/>
              </w:rPr>
              <w:t>ニュートラルロススキャン</w:t>
            </w:r>
            <w:r w:rsidR="005D4ECC" w:rsidRPr="0041312F">
              <w:rPr>
                <w:rFonts w:hAnsi="ＭＳ 明朝" w:hint="eastAsia"/>
                <w:sz w:val="22"/>
                <w:szCs w:val="22"/>
              </w:rPr>
              <w:t>及び</w:t>
            </w:r>
            <w:r w:rsidRPr="0041312F">
              <w:rPr>
                <w:rFonts w:hAnsi="ＭＳ 明朝" w:hint="eastAsia"/>
                <w:sz w:val="22"/>
                <w:szCs w:val="22"/>
              </w:rPr>
              <w:t>MRM測定が可能であること。</w:t>
            </w:r>
          </w:p>
        </w:tc>
        <w:tc>
          <w:tcPr>
            <w:tcW w:w="983" w:type="dxa"/>
            <w:tcBorders>
              <w:top w:val="single" w:sz="4" w:space="0" w:color="auto"/>
              <w:bottom w:val="single" w:sz="12" w:space="0" w:color="auto"/>
            </w:tcBorders>
            <w:shd w:val="clear" w:color="auto" w:fill="auto"/>
          </w:tcPr>
          <w:p w14:paraId="01055228" w14:textId="07471002" w:rsidR="00C32255" w:rsidRPr="0041312F" w:rsidRDefault="004B10E0" w:rsidP="00824F66">
            <w:pPr>
              <w:jc w:val="left"/>
              <w:rPr>
                <w:rFonts w:hAnsi="ＭＳ 明朝"/>
                <w:sz w:val="22"/>
                <w:szCs w:val="22"/>
              </w:rPr>
            </w:pPr>
            <w:r w:rsidRPr="0041312F">
              <w:rPr>
                <w:rFonts w:hAnsi="ＭＳ 明朝" w:hint="eastAsia"/>
                <w:sz w:val="22"/>
                <w:szCs w:val="22"/>
              </w:rPr>
              <w:t>適・否</w:t>
            </w:r>
          </w:p>
        </w:tc>
        <w:tc>
          <w:tcPr>
            <w:tcW w:w="1667" w:type="dxa"/>
            <w:tcBorders>
              <w:top w:val="single" w:sz="4" w:space="0" w:color="auto"/>
              <w:bottom w:val="single" w:sz="12" w:space="0" w:color="auto"/>
            </w:tcBorders>
            <w:shd w:val="clear" w:color="auto" w:fill="auto"/>
          </w:tcPr>
          <w:p w14:paraId="442D7E68" w14:textId="77777777" w:rsidR="00C32255" w:rsidRPr="0041312F" w:rsidRDefault="00C32255" w:rsidP="00824F66">
            <w:pPr>
              <w:jc w:val="left"/>
              <w:rPr>
                <w:rFonts w:hAnsi="ＭＳ 明朝"/>
                <w:sz w:val="22"/>
                <w:szCs w:val="22"/>
              </w:rPr>
            </w:pPr>
          </w:p>
        </w:tc>
        <w:tc>
          <w:tcPr>
            <w:tcW w:w="1115" w:type="dxa"/>
            <w:tcBorders>
              <w:top w:val="single" w:sz="4" w:space="0" w:color="auto"/>
              <w:bottom w:val="single" w:sz="12" w:space="0" w:color="auto"/>
              <w:right w:val="single" w:sz="12" w:space="0" w:color="auto"/>
            </w:tcBorders>
            <w:shd w:val="clear" w:color="auto" w:fill="auto"/>
          </w:tcPr>
          <w:p w14:paraId="20572643" w14:textId="77777777" w:rsidR="00C32255" w:rsidRPr="0041312F" w:rsidRDefault="00C32255" w:rsidP="00824F66">
            <w:pPr>
              <w:jc w:val="left"/>
              <w:rPr>
                <w:rFonts w:hAnsi="ＭＳ 明朝"/>
                <w:sz w:val="22"/>
                <w:szCs w:val="22"/>
              </w:rPr>
            </w:pPr>
          </w:p>
        </w:tc>
        <w:tc>
          <w:tcPr>
            <w:tcW w:w="1115" w:type="dxa"/>
            <w:tcBorders>
              <w:left w:val="single" w:sz="12" w:space="0" w:color="auto"/>
            </w:tcBorders>
            <w:shd w:val="clear" w:color="auto" w:fill="auto"/>
          </w:tcPr>
          <w:p w14:paraId="4A63AC69" w14:textId="77777777" w:rsidR="00C32255" w:rsidRPr="0041312F" w:rsidRDefault="00C32255" w:rsidP="00824F66">
            <w:pPr>
              <w:jc w:val="left"/>
              <w:rPr>
                <w:rFonts w:ascii="ＭＳ ゴシック" w:eastAsia="ＭＳ ゴシック" w:hAnsi="ＭＳ ゴシック"/>
                <w:sz w:val="22"/>
                <w:szCs w:val="22"/>
              </w:rPr>
            </w:pPr>
          </w:p>
        </w:tc>
      </w:tr>
    </w:tbl>
    <w:p w14:paraId="71F52487" w14:textId="77777777" w:rsidR="009F21F9" w:rsidRPr="0041312F" w:rsidRDefault="009F21F9" w:rsidP="00824F66">
      <w:pPr>
        <w:jc w:val="left"/>
        <w:rPr>
          <w:rFonts w:ascii="Century" w:hAnsi="ＭＳ 明朝"/>
          <w:sz w:val="22"/>
          <w:szCs w:val="22"/>
        </w:rPr>
      </w:pPr>
    </w:p>
    <w:p w14:paraId="6487443B" w14:textId="77777777" w:rsidR="00A5444D" w:rsidRPr="0041312F" w:rsidRDefault="00A5444D" w:rsidP="00824F66">
      <w:pPr>
        <w:jc w:val="left"/>
        <w:rPr>
          <w:rFonts w:ascii="Century" w:hAnsi="ＭＳ 明朝"/>
          <w:sz w:val="22"/>
          <w:szCs w:val="22"/>
        </w:rPr>
      </w:pPr>
    </w:p>
    <w:p w14:paraId="34516892" w14:textId="77777777" w:rsidR="00A5444D" w:rsidRPr="0041312F" w:rsidRDefault="00824F66" w:rsidP="00824F66">
      <w:pPr>
        <w:jc w:val="left"/>
        <w:rPr>
          <w:rFonts w:ascii="Century" w:hAnsi="ＭＳ 明朝"/>
          <w:sz w:val="22"/>
          <w:szCs w:val="22"/>
        </w:rPr>
      </w:pPr>
      <w:r w:rsidRPr="0041312F">
        <w:rPr>
          <w:rFonts w:ascii="Century" w:hAnsi="ＭＳ 明朝"/>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898"/>
        <w:gridCol w:w="984"/>
        <w:gridCol w:w="1531"/>
        <w:gridCol w:w="1117"/>
        <w:gridCol w:w="1117"/>
      </w:tblGrid>
      <w:tr w:rsidR="0041312F" w:rsidRPr="0041312F" w14:paraId="76FDD2E0" w14:textId="77777777" w:rsidTr="009249DC">
        <w:tc>
          <w:tcPr>
            <w:tcW w:w="4432" w:type="dxa"/>
            <w:gridSpan w:val="2"/>
            <w:tcBorders>
              <w:top w:val="single" w:sz="12" w:space="0" w:color="auto"/>
              <w:left w:val="single" w:sz="12" w:space="0" w:color="auto"/>
            </w:tcBorders>
            <w:shd w:val="clear" w:color="auto" w:fill="auto"/>
            <w:vAlign w:val="center"/>
          </w:tcPr>
          <w:p w14:paraId="32257A6A" w14:textId="77777777" w:rsidR="0017581E" w:rsidRPr="0041312F" w:rsidRDefault="0017581E" w:rsidP="00824F66">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lastRenderedPageBreak/>
              <w:t>仕様項目</w:t>
            </w:r>
          </w:p>
        </w:tc>
        <w:tc>
          <w:tcPr>
            <w:tcW w:w="984" w:type="dxa"/>
            <w:tcBorders>
              <w:top w:val="single" w:sz="12" w:space="0" w:color="auto"/>
            </w:tcBorders>
            <w:shd w:val="clear" w:color="auto" w:fill="auto"/>
            <w:vAlign w:val="center"/>
          </w:tcPr>
          <w:p w14:paraId="62D5F206" w14:textId="3CEEC28E" w:rsidR="0017581E" w:rsidRPr="0041312F" w:rsidRDefault="0017581E" w:rsidP="00824F66">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適否</w:t>
            </w:r>
            <w:r w:rsidR="004B10E0" w:rsidRPr="0041312F">
              <w:rPr>
                <w:rFonts w:ascii="ＭＳ ゴシック" w:eastAsia="ＭＳ ゴシック" w:hAnsi="ＭＳ ゴシック" w:hint="eastAsia"/>
                <w:sz w:val="22"/>
                <w:szCs w:val="22"/>
              </w:rPr>
              <w:t>※</w:t>
            </w:r>
          </w:p>
        </w:tc>
        <w:tc>
          <w:tcPr>
            <w:tcW w:w="1531" w:type="dxa"/>
            <w:tcBorders>
              <w:top w:val="single" w:sz="12" w:space="0" w:color="auto"/>
            </w:tcBorders>
            <w:shd w:val="clear" w:color="auto" w:fill="auto"/>
            <w:vAlign w:val="center"/>
          </w:tcPr>
          <w:p w14:paraId="44B2AEE4" w14:textId="77777777" w:rsidR="0017581E" w:rsidRPr="0041312F" w:rsidRDefault="0017581E" w:rsidP="00057B9B">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特記事項</w:t>
            </w:r>
          </w:p>
        </w:tc>
        <w:tc>
          <w:tcPr>
            <w:tcW w:w="1117" w:type="dxa"/>
            <w:tcBorders>
              <w:top w:val="single" w:sz="12" w:space="0" w:color="auto"/>
              <w:right w:val="single" w:sz="12" w:space="0" w:color="auto"/>
            </w:tcBorders>
            <w:shd w:val="clear" w:color="auto" w:fill="auto"/>
            <w:vAlign w:val="center"/>
          </w:tcPr>
          <w:p w14:paraId="15EC2B16" w14:textId="77777777" w:rsidR="0017581E" w:rsidRPr="0041312F" w:rsidRDefault="0017581E" w:rsidP="00824F66">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資料No</w:t>
            </w:r>
          </w:p>
        </w:tc>
        <w:tc>
          <w:tcPr>
            <w:tcW w:w="1117" w:type="dxa"/>
            <w:tcBorders>
              <w:left w:val="single" w:sz="12" w:space="0" w:color="auto"/>
            </w:tcBorders>
            <w:shd w:val="clear" w:color="auto" w:fill="auto"/>
            <w:vAlign w:val="center"/>
          </w:tcPr>
          <w:p w14:paraId="203D9EB2" w14:textId="6E0AA24D" w:rsidR="0017581E" w:rsidRPr="0041312F" w:rsidRDefault="0017581E" w:rsidP="00824F66">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審査</w:t>
            </w:r>
            <w:r w:rsidR="004B10E0" w:rsidRPr="0041312F">
              <w:rPr>
                <w:rFonts w:ascii="ＭＳ ゴシック" w:eastAsia="ＭＳ ゴシック" w:hAnsi="ＭＳ ゴシック" w:hint="eastAsia"/>
                <w:sz w:val="22"/>
                <w:szCs w:val="22"/>
              </w:rPr>
              <w:t>※</w:t>
            </w:r>
          </w:p>
        </w:tc>
      </w:tr>
      <w:tr w:rsidR="0041312F" w:rsidRPr="0041312F" w14:paraId="0FD66D69" w14:textId="77777777" w:rsidTr="009249DC">
        <w:trPr>
          <w:trHeight w:val="688"/>
        </w:trPr>
        <w:tc>
          <w:tcPr>
            <w:tcW w:w="534" w:type="dxa"/>
            <w:vMerge w:val="restart"/>
            <w:tcBorders>
              <w:left w:val="single" w:sz="12" w:space="0" w:color="auto"/>
              <w:bottom w:val="single" w:sz="12" w:space="0" w:color="auto"/>
            </w:tcBorders>
            <w:shd w:val="clear" w:color="auto" w:fill="auto"/>
            <w:textDirection w:val="tbRlV"/>
            <w:vAlign w:val="center"/>
          </w:tcPr>
          <w:p w14:paraId="028FCEC5" w14:textId="77777777" w:rsidR="009249DC" w:rsidRPr="0041312F" w:rsidRDefault="009249DC" w:rsidP="00824F66">
            <w:pPr>
              <w:ind w:left="113" w:right="113"/>
              <w:jc w:val="left"/>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高速液体クロマトグラフ計</w:t>
            </w:r>
          </w:p>
        </w:tc>
        <w:tc>
          <w:tcPr>
            <w:tcW w:w="3898" w:type="dxa"/>
            <w:shd w:val="clear" w:color="auto" w:fill="auto"/>
          </w:tcPr>
          <w:p w14:paraId="61FC048D" w14:textId="55D38C16" w:rsidR="009249DC" w:rsidRPr="0041312F" w:rsidRDefault="009249DC" w:rsidP="00824F66">
            <w:pPr>
              <w:jc w:val="left"/>
              <w:rPr>
                <w:rFonts w:hAnsi="ＭＳ 明朝"/>
                <w:sz w:val="22"/>
                <w:szCs w:val="22"/>
              </w:rPr>
            </w:pPr>
            <w:r w:rsidRPr="0041312F">
              <w:rPr>
                <w:rFonts w:hAnsi="ＭＳ 明朝" w:hint="eastAsia"/>
                <w:sz w:val="22"/>
                <w:szCs w:val="22"/>
              </w:rPr>
              <w:t>ポンプ流量は5mL/minまで設定できること。</w:t>
            </w:r>
          </w:p>
        </w:tc>
        <w:tc>
          <w:tcPr>
            <w:tcW w:w="984" w:type="dxa"/>
            <w:shd w:val="clear" w:color="auto" w:fill="auto"/>
          </w:tcPr>
          <w:p w14:paraId="1C477CC7" w14:textId="5DFF7764" w:rsidR="009249DC" w:rsidRPr="0041312F" w:rsidRDefault="009249DC" w:rsidP="00824F66">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7D8AA9D1" w14:textId="77777777" w:rsidR="009249DC" w:rsidRPr="0041312F" w:rsidRDefault="009249DC" w:rsidP="00824F66">
            <w:pPr>
              <w:jc w:val="left"/>
              <w:rPr>
                <w:rFonts w:hAnsi="ＭＳ 明朝"/>
                <w:sz w:val="22"/>
                <w:szCs w:val="22"/>
              </w:rPr>
            </w:pPr>
          </w:p>
        </w:tc>
        <w:tc>
          <w:tcPr>
            <w:tcW w:w="1117" w:type="dxa"/>
            <w:tcBorders>
              <w:right w:val="single" w:sz="12" w:space="0" w:color="auto"/>
            </w:tcBorders>
            <w:shd w:val="clear" w:color="auto" w:fill="auto"/>
          </w:tcPr>
          <w:p w14:paraId="4BA1BAB9" w14:textId="77777777" w:rsidR="009249DC" w:rsidRPr="0041312F" w:rsidRDefault="009249DC" w:rsidP="00824F66">
            <w:pPr>
              <w:jc w:val="left"/>
              <w:rPr>
                <w:rFonts w:hAnsi="ＭＳ 明朝"/>
                <w:sz w:val="22"/>
                <w:szCs w:val="22"/>
              </w:rPr>
            </w:pPr>
          </w:p>
        </w:tc>
        <w:tc>
          <w:tcPr>
            <w:tcW w:w="1117" w:type="dxa"/>
            <w:tcBorders>
              <w:left w:val="single" w:sz="12" w:space="0" w:color="auto"/>
            </w:tcBorders>
            <w:shd w:val="clear" w:color="auto" w:fill="auto"/>
          </w:tcPr>
          <w:p w14:paraId="16853888" w14:textId="77777777" w:rsidR="009249DC" w:rsidRPr="0041312F" w:rsidRDefault="009249DC" w:rsidP="00824F66">
            <w:pPr>
              <w:jc w:val="left"/>
              <w:rPr>
                <w:rFonts w:hAnsi="ＭＳ 明朝"/>
                <w:sz w:val="22"/>
                <w:szCs w:val="22"/>
              </w:rPr>
            </w:pPr>
          </w:p>
        </w:tc>
      </w:tr>
      <w:tr w:rsidR="0041312F" w:rsidRPr="0041312F" w14:paraId="028E9469" w14:textId="77777777" w:rsidTr="009249DC">
        <w:tc>
          <w:tcPr>
            <w:tcW w:w="534" w:type="dxa"/>
            <w:vMerge/>
            <w:tcBorders>
              <w:left w:val="single" w:sz="12" w:space="0" w:color="auto"/>
              <w:bottom w:val="single" w:sz="12" w:space="0" w:color="auto"/>
            </w:tcBorders>
            <w:shd w:val="clear" w:color="auto" w:fill="auto"/>
          </w:tcPr>
          <w:p w14:paraId="30300ADF" w14:textId="77777777" w:rsidR="009249DC" w:rsidRPr="0041312F" w:rsidRDefault="009249DC" w:rsidP="004B10E0">
            <w:pPr>
              <w:jc w:val="left"/>
              <w:rPr>
                <w:rFonts w:ascii="Century" w:hAnsi="ＭＳ 明朝"/>
                <w:sz w:val="22"/>
                <w:szCs w:val="22"/>
              </w:rPr>
            </w:pPr>
          </w:p>
        </w:tc>
        <w:tc>
          <w:tcPr>
            <w:tcW w:w="3898" w:type="dxa"/>
            <w:shd w:val="clear" w:color="auto" w:fill="auto"/>
          </w:tcPr>
          <w:p w14:paraId="3E1DC98E" w14:textId="4888A31A" w:rsidR="009249DC" w:rsidRPr="0041312F" w:rsidRDefault="009249DC" w:rsidP="004B10E0">
            <w:pPr>
              <w:jc w:val="left"/>
              <w:rPr>
                <w:rFonts w:hAnsi="ＭＳ 明朝"/>
                <w:sz w:val="22"/>
                <w:szCs w:val="22"/>
              </w:rPr>
            </w:pPr>
            <w:r w:rsidRPr="0041312F">
              <w:rPr>
                <w:rFonts w:hAnsi="ＭＳ 明朝" w:hint="eastAsia"/>
                <w:sz w:val="22"/>
                <w:szCs w:val="22"/>
              </w:rPr>
              <w:t>最高使用耐圧が80MPa以上であること。</w:t>
            </w:r>
          </w:p>
        </w:tc>
        <w:tc>
          <w:tcPr>
            <w:tcW w:w="984" w:type="dxa"/>
            <w:shd w:val="clear" w:color="auto" w:fill="auto"/>
          </w:tcPr>
          <w:p w14:paraId="17CA1D70" w14:textId="5D541E1F"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3FD804CA"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5D3C8E93"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77368B65" w14:textId="77777777" w:rsidR="009249DC" w:rsidRPr="0041312F" w:rsidRDefault="009249DC" w:rsidP="004B10E0">
            <w:pPr>
              <w:jc w:val="left"/>
              <w:rPr>
                <w:rFonts w:hAnsi="ＭＳ 明朝"/>
                <w:sz w:val="22"/>
                <w:szCs w:val="22"/>
              </w:rPr>
            </w:pPr>
          </w:p>
        </w:tc>
      </w:tr>
      <w:tr w:rsidR="0041312F" w:rsidRPr="0041312F" w14:paraId="5A0A9078" w14:textId="77777777" w:rsidTr="009249DC">
        <w:tc>
          <w:tcPr>
            <w:tcW w:w="534" w:type="dxa"/>
            <w:vMerge/>
            <w:tcBorders>
              <w:left w:val="single" w:sz="12" w:space="0" w:color="auto"/>
              <w:bottom w:val="single" w:sz="12" w:space="0" w:color="auto"/>
            </w:tcBorders>
            <w:shd w:val="clear" w:color="auto" w:fill="auto"/>
          </w:tcPr>
          <w:p w14:paraId="32E03738" w14:textId="77777777" w:rsidR="009249DC" w:rsidRPr="0041312F" w:rsidRDefault="009249DC" w:rsidP="004B10E0">
            <w:pPr>
              <w:jc w:val="left"/>
              <w:rPr>
                <w:rFonts w:ascii="Century" w:hAnsi="ＭＳ 明朝"/>
                <w:sz w:val="22"/>
                <w:szCs w:val="22"/>
              </w:rPr>
            </w:pPr>
          </w:p>
        </w:tc>
        <w:tc>
          <w:tcPr>
            <w:tcW w:w="3898" w:type="dxa"/>
            <w:shd w:val="clear" w:color="auto" w:fill="auto"/>
          </w:tcPr>
          <w:p w14:paraId="5EB3263A" w14:textId="4E041645" w:rsidR="009249DC" w:rsidRPr="0041312F" w:rsidRDefault="009249DC" w:rsidP="004B10E0">
            <w:pPr>
              <w:jc w:val="left"/>
              <w:rPr>
                <w:rFonts w:hAnsi="ＭＳ 明朝"/>
                <w:sz w:val="22"/>
                <w:szCs w:val="22"/>
              </w:rPr>
            </w:pPr>
            <w:r w:rsidRPr="0041312F">
              <w:rPr>
                <w:rFonts w:hAnsi="ＭＳ 明朝" w:hint="eastAsia"/>
                <w:sz w:val="22"/>
                <w:szCs w:val="22"/>
              </w:rPr>
              <w:t>流量精密さ(流量精度）は、1.0%RSD以下であること。</w:t>
            </w:r>
          </w:p>
        </w:tc>
        <w:tc>
          <w:tcPr>
            <w:tcW w:w="984" w:type="dxa"/>
            <w:shd w:val="clear" w:color="auto" w:fill="auto"/>
          </w:tcPr>
          <w:p w14:paraId="19CE6979" w14:textId="1420C118"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1EB0F7BD"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061CCAA8"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19973CF7" w14:textId="77777777" w:rsidR="009249DC" w:rsidRPr="0041312F" w:rsidRDefault="009249DC" w:rsidP="004B10E0">
            <w:pPr>
              <w:jc w:val="left"/>
              <w:rPr>
                <w:rFonts w:hAnsi="ＭＳ 明朝"/>
                <w:sz w:val="22"/>
                <w:szCs w:val="22"/>
              </w:rPr>
            </w:pPr>
          </w:p>
        </w:tc>
      </w:tr>
      <w:tr w:rsidR="0041312F" w:rsidRPr="0041312F" w14:paraId="7BED2B58" w14:textId="77777777" w:rsidTr="009249DC">
        <w:tc>
          <w:tcPr>
            <w:tcW w:w="534" w:type="dxa"/>
            <w:vMerge/>
            <w:tcBorders>
              <w:left w:val="single" w:sz="12" w:space="0" w:color="auto"/>
              <w:bottom w:val="single" w:sz="12" w:space="0" w:color="auto"/>
            </w:tcBorders>
            <w:shd w:val="clear" w:color="auto" w:fill="auto"/>
          </w:tcPr>
          <w:p w14:paraId="62552309" w14:textId="77777777" w:rsidR="009249DC" w:rsidRPr="0041312F" w:rsidRDefault="009249DC" w:rsidP="004B10E0">
            <w:pPr>
              <w:jc w:val="left"/>
              <w:rPr>
                <w:rFonts w:ascii="Century" w:hAnsi="ＭＳ 明朝"/>
                <w:sz w:val="22"/>
                <w:szCs w:val="22"/>
              </w:rPr>
            </w:pPr>
          </w:p>
        </w:tc>
        <w:tc>
          <w:tcPr>
            <w:tcW w:w="3898" w:type="dxa"/>
            <w:shd w:val="clear" w:color="auto" w:fill="auto"/>
          </w:tcPr>
          <w:p w14:paraId="772DE922" w14:textId="2566B871" w:rsidR="009249DC" w:rsidRPr="0041312F" w:rsidRDefault="009249DC" w:rsidP="004B10E0">
            <w:pPr>
              <w:jc w:val="left"/>
              <w:rPr>
                <w:rFonts w:hAnsi="ＭＳ 明朝"/>
                <w:sz w:val="22"/>
                <w:szCs w:val="22"/>
              </w:rPr>
            </w:pPr>
            <w:r w:rsidRPr="0041312F">
              <w:rPr>
                <w:rFonts w:hAnsi="ＭＳ 明朝" w:hint="eastAsia"/>
                <w:sz w:val="22"/>
                <w:szCs w:val="22"/>
              </w:rPr>
              <w:t>グラジエント濃度正確さが、0.5%以下であること。</w:t>
            </w:r>
          </w:p>
        </w:tc>
        <w:tc>
          <w:tcPr>
            <w:tcW w:w="984" w:type="dxa"/>
            <w:shd w:val="clear" w:color="auto" w:fill="auto"/>
          </w:tcPr>
          <w:p w14:paraId="3755A787" w14:textId="3F42B5ED"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6C08A85A"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232F7B62"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6F9D2DA6" w14:textId="77777777" w:rsidR="009249DC" w:rsidRPr="0041312F" w:rsidRDefault="009249DC" w:rsidP="004B10E0">
            <w:pPr>
              <w:jc w:val="left"/>
              <w:rPr>
                <w:rFonts w:hAnsi="ＭＳ 明朝"/>
                <w:sz w:val="22"/>
                <w:szCs w:val="22"/>
              </w:rPr>
            </w:pPr>
          </w:p>
        </w:tc>
      </w:tr>
      <w:tr w:rsidR="0041312F" w:rsidRPr="0041312F" w14:paraId="239773FD" w14:textId="77777777" w:rsidTr="009249DC">
        <w:tc>
          <w:tcPr>
            <w:tcW w:w="534" w:type="dxa"/>
            <w:vMerge/>
            <w:tcBorders>
              <w:left w:val="single" w:sz="12" w:space="0" w:color="auto"/>
              <w:bottom w:val="single" w:sz="12" w:space="0" w:color="auto"/>
            </w:tcBorders>
            <w:shd w:val="clear" w:color="auto" w:fill="auto"/>
          </w:tcPr>
          <w:p w14:paraId="54A4BA7D" w14:textId="77777777" w:rsidR="009249DC" w:rsidRPr="0041312F" w:rsidRDefault="009249DC" w:rsidP="004B10E0">
            <w:pPr>
              <w:jc w:val="left"/>
              <w:rPr>
                <w:rFonts w:ascii="Century" w:hAnsi="ＭＳ 明朝"/>
                <w:sz w:val="22"/>
                <w:szCs w:val="22"/>
              </w:rPr>
            </w:pPr>
          </w:p>
        </w:tc>
        <w:tc>
          <w:tcPr>
            <w:tcW w:w="3898" w:type="dxa"/>
            <w:shd w:val="clear" w:color="auto" w:fill="auto"/>
          </w:tcPr>
          <w:p w14:paraId="4E93406D" w14:textId="21355BFB" w:rsidR="009249DC" w:rsidRPr="0041312F" w:rsidRDefault="009249DC" w:rsidP="004B10E0">
            <w:pPr>
              <w:jc w:val="left"/>
              <w:rPr>
                <w:rFonts w:hAnsi="ＭＳ 明朝"/>
                <w:sz w:val="22"/>
                <w:szCs w:val="22"/>
              </w:rPr>
            </w:pPr>
            <w:r w:rsidRPr="0041312F">
              <w:rPr>
                <w:rFonts w:hAnsi="ＭＳ 明朝" w:hint="eastAsia"/>
                <w:sz w:val="22"/>
                <w:szCs w:val="22"/>
              </w:rPr>
              <w:t>1～50μLの範囲で任意のオートサンプラの注入量を設定できること。</w:t>
            </w:r>
          </w:p>
        </w:tc>
        <w:tc>
          <w:tcPr>
            <w:tcW w:w="984" w:type="dxa"/>
            <w:shd w:val="clear" w:color="auto" w:fill="auto"/>
          </w:tcPr>
          <w:p w14:paraId="021B6879" w14:textId="522113E4"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70839962"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03A043FC"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365CDD02" w14:textId="77777777" w:rsidR="009249DC" w:rsidRPr="0041312F" w:rsidRDefault="009249DC" w:rsidP="004B10E0">
            <w:pPr>
              <w:jc w:val="left"/>
              <w:rPr>
                <w:rFonts w:hAnsi="ＭＳ 明朝"/>
                <w:sz w:val="22"/>
                <w:szCs w:val="22"/>
              </w:rPr>
            </w:pPr>
          </w:p>
        </w:tc>
      </w:tr>
      <w:tr w:rsidR="0041312F" w:rsidRPr="0041312F" w14:paraId="4EE9CDA2" w14:textId="77777777" w:rsidTr="009249DC">
        <w:tc>
          <w:tcPr>
            <w:tcW w:w="534" w:type="dxa"/>
            <w:vMerge/>
            <w:tcBorders>
              <w:left w:val="single" w:sz="12" w:space="0" w:color="auto"/>
              <w:bottom w:val="single" w:sz="12" w:space="0" w:color="auto"/>
            </w:tcBorders>
            <w:shd w:val="clear" w:color="auto" w:fill="auto"/>
          </w:tcPr>
          <w:p w14:paraId="044977B9" w14:textId="77777777" w:rsidR="009249DC" w:rsidRPr="0041312F" w:rsidRDefault="009249DC" w:rsidP="004B10E0">
            <w:pPr>
              <w:jc w:val="left"/>
              <w:rPr>
                <w:rFonts w:ascii="Century" w:hAnsi="ＭＳ 明朝"/>
                <w:sz w:val="22"/>
                <w:szCs w:val="22"/>
              </w:rPr>
            </w:pPr>
          </w:p>
        </w:tc>
        <w:tc>
          <w:tcPr>
            <w:tcW w:w="3898" w:type="dxa"/>
            <w:shd w:val="clear" w:color="auto" w:fill="auto"/>
          </w:tcPr>
          <w:p w14:paraId="11829A46" w14:textId="64B3942B" w:rsidR="009249DC" w:rsidRPr="0041312F" w:rsidRDefault="009249DC" w:rsidP="004B10E0">
            <w:pPr>
              <w:jc w:val="left"/>
              <w:rPr>
                <w:rFonts w:hAnsi="ＭＳ 明朝"/>
                <w:sz w:val="22"/>
                <w:szCs w:val="22"/>
              </w:rPr>
            </w:pPr>
            <w:r w:rsidRPr="0041312F">
              <w:rPr>
                <w:rFonts w:hAnsi="ＭＳ 明朝" w:hint="eastAsia"/>
                <w:sz w:val="22"/>
                <w:szCs w:val="22"/>
              </w:rPr>
              <w:t>注入量</w:t>
            </w:r>
            <w:r w:rsidR="00CA2CA0" w:rsidRPr="0041312F">
              <w:rPr>
                <w:rFonts w:hAnsi="ＭＳ 明朝" w:hint="eastAsia"/>
                <w:sz w:val="22"/>
                <w:szCs w:val="22"/>
              </w:rPr>
              <w:t>の</w:t>
            </w:r>
            <w:r w:rsidRPr="0041312F">
              <w:rPr>
                <w:rFonts w:hAnsi="ＭＳ 明朝" w:hint="eastAsia"/>
                <w:sz w:val="22"/>
                <w:szCs w:val="22"/>
              </w:rPr>
              <w:t>正確さは±1.0%以下であること。</w:t>
            </w:r>
          </w:p>
        </w:tc>
        <w:tc>
          <w:tcPr>
            <w:tcW w:w="984" w:type="dxa"/>
            <w:shd w:val="clear" w:color="auto" w:fill="auto"/>
          </w:tcPr>
          <w:p w14:paraId="5A652D65" w14:textId="378165DE"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768B5DD8"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5B9C25B9"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10600699" w14:textId="77777777" w:rsidR="009249DC" w:rsidRPr="0041312F" w:rsidRDefault="009249DC" w:rsidP="004B10E0">
            <w:pPr>
              <w:jc w:val="left"/>
              <w:rPr>
                <w:rFonts w:hAnsi="ＭＳ 明朝"/>
                <w:sz w:val="22"/>
                <w:szCs w:val="22"/>
              </w:rPr>
            </w:pPr>
          </w:p>
        </w:tc>
      </w:tr>
      <w:tr w:rsidR="0041312F" w:rsidRPr="0041312F" w14:paraId="02D871DD" w14:textId="77777777" w:rsidTr="009249DC">
        <w:trPr>
          <w:trHeight w:val="483"/>
        </w:trPr>
        <w:tc>
          <w:tcPr>
            <w:tcW w:w="534" w:type="dxa"/>
            <w:vMerge/>
            <w:tcBorders>
              <w:left w:val="single" w:sz="12" w:space="0" w:color="auto"/>
              <w:bottom w:val="single" w:sz="12" w:space="0" w:color="auto"/>
            </w:tcBorders>
            <w:shd w:val="clear" w:color="auto" w:fill="auto"/>
          </w:tcPr>
          <w:p w14:paraId="7A82A693" w14:textId="77777777" w:rsidR="009249DC" w:rsidRPr="0041312F" w:rsidRDefault="009249DC" w:rsidP="004B10E0">
            <w:pPr>
              <w:jc w:val="left"/>
              <w:rPr>
                <w:rFonts w:ascii="Century" w:hAnsi="ＭＳ 明朝"/>
                <w:sz w:val="22"/>
                <w:szCs w:val="22"/>
              </w:rPr>
            </w:pPr>
          </w:p>
        </w:tc>
        <w:tc>
          <w:tcPr>
            <w:tcW w:w="3898" w:type="dxa"/>
            <w:shd w:val="clear" w:color="auto" w:fill="auto"/>
          </w:tcPr>
          <w:p w14:paraId="013D56BC" w14:textId="4963866D" w:rsidR="009249DC" w:rsidRPr="0041312F" w:rsidRDefault="009249DC" w:rsidP="004B10E0">
            <w:pPr>
              <w:jc w:val="left"/>
              <w:rPr>
                <w:rFonts w:hAnsi="ＭＳ 明朝"/>
                <w:sz w:val="22"/>
                <w:szCs w:val="22"/>
              </w:rPr>
            </w:pPr>
            <w:r w:rsidRPr="0041312F">
              <w:rPr>
                <w:rFonts w:hAnsi="ＭＳ 明朝" w:hint="eastAsia"/>
                <w:sz w:val="22"/>
                <w:szCs w:val="22"/>
              </w:rPr>
              <w:t>1.0μL以上の注入量</w:t>
            </w:r>
            <w:r w:rsidR="00CA2CA0" w:rsidRPr="0041312F">
              <w:rPr>
                <w:rFonts w:hAnsi="ＭＳ 明朝" w:hint="eastAsia"/>
                <w:sz w:val="22"/>
                <w:szCs w:val="22"/>
              </w:rPr>
              <w:t>の</w:t>
            </w:r>
            <w:r w:rsidRPr="0041312F">
              <w:rPr>
                <w:rFonts w:hAnsi="ＭＳ 明朝" w:hint="eastAsia"/>
                <w:sz w:val="22"/>
                <w:szCs w:val="22"/>
              </w:rPr>
              <w:t>再現性は0.5%RSD以下であること。</w:t>
            </w:r>
          </w:p>
        </w:tc>
        <w:tc>
          <w:tcPr>
            <w:tcW w:w="984" w:type="dxa"/>
            <w:shd w:val="clear" w:color="auto" w:fill="auto"/>
          </w:tcPr>
          <w:p w14:paraId="29350B31" w14:textId="12CAFC5D"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72FB26AC"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280791F4"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45770A71" w14:textId="77777777" w:rsidR="009249DC" w:rsidRPr="0041312F" w:rsidRDefault="009249DC" w:rsidP="004B10E0">
            <w:pPr>
              <w:jc w:val="left"/>
              <w:rPr>
                <w:rFonts w:hAnsi="ＭＳ 明朝"/>
                <w:sz w:val="22"/>
                <w:szCs w:val="22"/>
              </w:rPr>
            </w:pPr>
          </w:p>
        </w:tc>
      </w:tr>
      <w:tr w:rsidR="0041312F" w:rsidRPr="0041312F" w14:paraId="7A87D020" w14:textId="77777777" w:rsidTr="009249DC">
        <w:trPr>
          <w:trHeight w:val="561"/>
        </w:trPr>
        <w:tc>
          <w:tcPr>
            <w:tcW w:w="534" w:type="dxa"/>
            <w:vMerge/>
            <w:tcBorders>
              <w:left w:val="single" w:sz="12" w:space="0" w:color="auto"/>
              <w:bottom w:val="single" w:sz="12" w:space="0" w:color="auto"/>
            </w:tcBorders>
            <w:shd w:val="clear" w:color="auto" w:fill="auto"/>
          </w:tcPr>
          <w:p w14:paraId="4494D279" w14:textId="77777777" w:rsidR="009249DC" w:rsidRPr="0041312F" w:rsidRDefault="009249DC" w:rsidP="004B10E0">
            <w:pPr>
              <w:jc w:val="left"/>
              <w:rPr>
                <w:rFonts w:ascii="Century" w:hAnsi="ＭＳ 明朝"/>
                <w:sz w:val="22"/>
                <w:szCs w:val="22"/>
              </w:rPr>
            </w:pPr>
          </w:p>
        </w:tc>
        <w:tc>
          <w:tcPr>
            <w:tcW w:w="3898" w:type="dxa"/>
            <w:shd w:val="clear" w:color="auto" w:fill="auto"/>
          </w:tcPr>
          <w:p w14:paraId="1C5B45BA" w14:textId="095C2F46" w:rsidR="009249DC" w:rsidRPr="0041312F" w:rsidRDefault="009249DC" w:rsidP="004B10E0">
            <w:pPr>
              <w:jc w:val="left"/>
              <w:rPr>
                <w:rFonts w:hAnsi="ＭＳ 明朝"/>
                <w:sz w:val="22"/>
                <w:szCs w:val="22"/>
              </w:rPr>
            </w:pPr>
            <w:r w:rsidRPr="0041312F">
              <w:rPr>
                <w:rFonts w:hAnsi="ＭＳ 明朝" w:hint="eastAsia"/>
                <w:sz w:val="22"/>
                <w:szCs w:val="22"/>
              </w:rPr>
              <w:t>サンプルバイアルを100本以上セットできること。</w:t>
            </w:r>
          </w:p>
        </w:tc>
        <w:tc>
          <w:tcPr>
            <w:tcW w:w="984" w:type="dxa"/>
            <w:shd w:val="clear" w:color="auto" w:fill="auto"/>
          </w:tcPr>
          <w:p w14:paraId="748EABE9" w14:textId="5DFADF80"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20660474"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04C5A4E5"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2D5394FF" w14:textId="77777777" w:rsidR="009249DC" w:rsidRPr="0041312F" w:rsidRDefault="009249DC" w:rsidP="004B10E0">
            <w:pPr>
              <w:jc w:val="left"/>
              <w:rPr>
                <w:rFonts w:hAnsi="ＭＳ 明朝"/>
                <w:sz w:val="22"/>
                <w:szCs w:val="22"/>
              </w:rPr>
            </w:pPr>
          </w:p>
        </w:tc>
      </w:tr>
      <w:tr w:rsidR="0041312F" w:rsidRPr="0041312F" w14:paraId="055F7DC5" w14:textId="77777777" w:rsidTr="009249DC">
        <w:tc>
          <w:tcPr>
            <w:tcW w:w="534" w:type="dxa"/>
            <w:vMerge/>
            <w:tcBorders>
              <w:left w:val="single" w:sz="12" w:space="0" w:color="auto"/>
              <w:bottom w:val="single" w:sz="12" w:space="0" w:color="auto"/>
            </w:tcBorders>
            <w:shd w:val="clear" w:color="auto" w:fill="auto"/>
          </w:tcPr>
          <w:p w14:paraId="4748657E" w14:textId="77777777" w:rsidR="009249DC" w:rsidRPr="0041312F" w:rsidRDefault="009249DC" w:rsidP="004B10E0">
            <w:pPr>
              <w:jc w:val="left"/>
              <w:rPr>
                <w:rFonts w:ascii="Century" w:hAnsi="ＭＳ 明朝"/>
                <w:sz w:val="22"/>
                <w:szCs w:val="22"/>
              </w:rPr>
            </w:pPr>
          </w:p>
        </w:tc>
        <w:tc>
          <w:tcPr>
            <w:tcW w:w="3898" w:type="dxa"/>
            <w:shd w:val="clear" w:color="auto" w:fill="auto"/>
          </w:tcPr>
          <w:p w14:paraId="3F6A7501" w14:textId="1D3A6439" w:rsidR="009249DC" w:rsidRPr="0041312F" w:rsidRDefault="009249DC" w:rsidP="004B10E0">
            <w:pPr>
              <w:jc w:val="left"/>
              <w:rPr>
                <w:rFonts w:hAnsi="ＭＳ 明朝"/>
                <w:sz w:val="22"/>
                <w:szCs w:val="22"/>
              </w:rPr>
            </w:pPr>
            <w:r w:rsidRPr="0041312F">
              <w:rPr>
                <w:rFonts w:hAnsi="ＭＳ 明朝" w:hint="eastAsia"/>
                <w:sz w:val="22"/>
                <w:szCs w:val="22"/>
              </w:rPr>
              <w:t>注入用のニードル（針）の内側と外側の洗浄機構を有していること。</w:t>
            </w:r>
          </w:p>
        </w:tc>
        <w:tc>
          <w:tcPr>
            <w:tcW w:w="984" w:type="dxa"/>
            <w:shd w:val="clear" w:color="auto" w:fill="auto"/>
          </w:tcPr>
          <w:p w14:paraId="72178638" w14:textId="442A610E"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0B8510E7"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0AE61974"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386B3F13" w14:textId="77777777" w:rsidR="009249DC" w:rsidRPr="0041312F" w:rsidRDefault="009249DC" w:rsidP="004B10E0">
            <w:pPr>
              <w:jc w:val="left"/>
              <w:rPr>
                <w:rFonts w:hAnsi="ＭＳ 明朝"/>
                <w:sz w:val="22"/>
                <w:szCs w:val="22"/>
              </w:rPr>
            </w:pPr>
          </w:p>
        </w:tc>
      </w:tr>
      <w:tr w:rsidR="0041312F" w:rsidRPr="0041312F" w14:paraId="4364F099" w14:textId="77777777" w:rsidTr="009249DC">
        <w:tc>
          <w:tcPr>
            <w:tcW w:w="534" w:type="dxa"/>
            <w:vMerge/>
            <w:tcBorders>
              <w:left w:val="single" w:sz="12" w:space="0" w:color="auto"/>
              <w:bottom w:val="single" w:sz="12" w:space="0" w:color="auto"/>
            </w:tcBorders>
            <w:shd w:val="clear" w:color="auto" w:fill="auto"/>
          </w:tcPr>
          <w:p w14:paraId="3B689515" w14:textId="77777777" w:rsidR="009249DC" w:rsidRPr="0041312F" w:rsidRDefault="009249DC" w:rsidP="004B10E0">
            <w:pPr>
              <w:jc w:val="left"/>
              <w:rPr>
                <w:rFonts w:ascii="Century" w:hAnsi="ＭＳ 明朝"/>
                <w:sz w:val="22"/>
                <w:szCs w:val="22"/>
              </w:rPr>
            </w:pPr>
          </w:p>
        </w:tc>
        <w:tc>
          <w:tcPr>
            <w:tcW w:w="3898" w:type="dxa"/>
            <w:shd w:val="clear" w:color="auto" w:fill="auto"/>
          </w:tcPr>
          <w:p w14:paraId="362C080B" w14:textId="56EE9770" w:rsidR="009249DC" w:rsidRPr="0041312F" w:rsidRDefault="009249DC" w:rsidP="004B10E0">
            <w:pPr>
              <w:jc w:val="left"/>
              <w:rPr>
                <w:rFonts w:hAnsi="ＭＳ 明朝"/>
                <w:sz w:val="22"/>
                <w:szCs w:val="22"/>
              </w:rPr>
            </w:pPr>
            <w:r w:rsidRPr="0041312F">
              <w:rPr>
                <w:rFonts w:hAnsi="ＭＳ 明朝" w:hint="eastAsia"/>
                <w:sz w:val="22"/>
                <w:szCs w:val="22"/>
              </w:rPr>
              <w:t>サンプルトレイを25℃以下に冷却可能な能力を有すること。</w:t>
            </w:r>
          </w:p>
        </w:tc>
        <w:tc>
          <w:tcPr>
            <w:tcW w:w="984" w:type="dxa"/>
            <w:shd w:val="clear" w:color="auto" w:fill="auto"/>
          </w:tcPr>
          <w:p w14:paraId="523D576D" w14:textId="6E2A4E66"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164FCABD"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0E217BD8"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3598D660" w14:textId="77777777" w:rsidR="009249DC" w:rsidRPr="0041312F" w:rsidRDefault="009249DC" w:rsidP="004B10E0">
            <w:pPr>
              <w:jc w:val="left"/>
              <w:rPr>
                <w:rFonts w:hAnsi="ＭＳ 明朝"/>
                <w:sz w:val="22"/>
                <w:szCs w:val="22"/>
              </w:rPr>
            </w:pPr>
          </w:p>
        </w:tc>
      </w:tr>
      <w:tr w:rsidR="0041312F" w:rsidRPr="0041312F" w14:paraId="378023E2" w14:textId="77777777" w:rsidTr="009249DC">
        <w:tc>
          <w:tcPr>
            <w:tcW w:w="534" w:type="dxa"/>
            <w:vMerge/>
            <w:tcBorders>
              <w:left w:val="single" w:sz="12" w:space="0" w:color="auto"/>
              <w:bottom w:val="single" w:sz="12" w:space="0" w:color="auto"/>
            </w:tcBorders>
            <w:shd w:val="clear" w:color="auto" w:fill="auto"/>
          </w:tcPr>
          <w:p w14:paraId="7DB8AAE1" w14:textId="77777777" w:rsidR="009249DC" w:rsidRPr="0041312F" w:rsidRDefault="009249DC" w:rsidP="004B10E0">
            <w:pPr>
              <w:jc w:val="left"/>
              <w:rPr>
                <w:rFonts w:ascii="Century" w:hAnsi="ＭＳ 明朝"/>
                <w:sz w:val="22"/>
                <w:szCs w:val="22"/>
              </w:rPr>
            </w:pPr>
          </w:p>
        </w:tc>
        <w:tc>
          <w:tcPr>
            <w:tcW w:w="3898" w:type="dxa"/>
            <w:shd w:val="clear" w:color="auto" w:fill="auto"/>
          </w:tcPr>
          <w:p w14:paraId="102964F5" w14:textId="3BE45382" w:rsidR="009249DC" w:rsidRPr="0041312F" w:rsidRDefault="009249DC" w:rsidP="004B10E0">
            <w:pPr>
              <w:jc w:val="left"/>
              <w:rPr>
                <w:rFonts w:hAnsi="ＭＳ 明朝"/>
                <w:sz w:val="22"/>
                <w:szCs w:val="22"/>
              </w:rPr>
            </w:pPr>
            <w:r w:rsidRPr="0041312F">
              <w:rPr>
                <w:rFonts w:hAnsi="ＭＳ 明朝" w:hint="eastAsia"/>
                <w:sz w:val="22"/>
                <w:szCs w:val="22"/>
              </w:rPr>
              <w:t>カラム恒温槽の温度制御</w:t>
            </w:r>
            <w:r w:rsidR="00624BB3" w:rsidRPr="0041312F">
              <w:rPr>
                <w:rFonts w:hAnsi="ＭＳ 明朝" w:hint="eastAsia"/>
                <w:sz w:val="22"/>
                <w:szCs w:val="22"/>
              </w:rPr>
              <w:t>の</w:t>
            </w:r>
            <w:r w:rsidRPr="0041312F">
              <w:rPr>
                <w:rFonts w:hAnsi="ＭＳ 明朝" w:hint="eastAsia"/>
                <w:sz w:val="22"/>
                <w:szCs w:val="22"/>
              </w:rPr>
              <w:t>精度が</w:t>
            </w:r>
          </w:p>
          <w:p w14:paraId="308073B9" w14:textId="1F12BAF6" w:rsidR="009249DC" w:rsidRPr="0041312F" w:rsidRDefault="009249DC" w:rsidP="004B10E0">
            <w:pPr>
              <w:jc w:val="left"/>
              <w:rPr>
                <w:rFonts w:hAnsi="ＭＳ 明朝"/>
                <w:sz w:val="22"/>
                <w:szCs w:val="22"/>
              </w:rPr>
            </w:pPr>
            <w:r w:rsidRPr="0041312F">
              <w:rPr>
                <w:rFonts w:hAnsi="ＭＳ 明朝" w:hint="eastAsia"/>
                <w:sz w:val="22"/>
                <w:szCs w:val="22"/>
              </w:rPr>
              <w:t>±0.1℃以下であること。</w:t>
            </w:r>
          </w:p>
        </w:tc>
        <w:tc>
          <w:tcPr>
            <w:tcW w:w="984" w:type="dxa"/>
            <w:shd w:val="clear" w:color="auto" w:fill="auto"/>
          </w:tcPr>
          <w:p w14:paraId="4AE44EF5" w14:textId="58047996"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33B5E32C" w14:textId="77777777" w:rsidR="009249DC" w:rsidRPr="0041312F" w:rsidRDefault="009249DC" w:rsidP="004B10E0">
            <w:pPr>
              <w:jc w:val="left"/>
              <w:rPr>
                <w:rFonts w:hAnsi="ＭＳ 明朝"/>
                <w:sz w:val="22"/>
                <w:szCs w:val="22"/>
              </w:rPr>
            </w:pPr>
          </w:p>
        </w:tc>
        <w:tc>
          <w:tcPr>
            <w:tcW w:w="1117" w:type="dxa"/>
            <w:tcBorders>
              <w:right w:val="single" w:sz="12" w:space="0" w:color="auto"/>
            </w:tcBorders>
            <w:shd w:val="clear" w:color="auto" w:fill="auto"/>
          </w:tcPr>
          <w:p w14:paraId="63D8E47A"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12C1FFD4" w14:textId="77777777" w:rsidR="009249DC" w:rsidRPr="0041312F" w:rsidRDefault="009249DC" w:rsidP="004B10E0">
            <w:pPr>
              <w:jc w:val="left"/>
              <w:rPr>
                <w:rFonts w:hAnsi="ＭＳ 明朝"/>
                <w:sz w:val="22"/>
                <w:szCs w:val="22"/>
              </w:rPr>
            </w:pPr>
          </w:p>
        </w:tc>
      </w:tr>
      <w:tr w:rsidR="0041312F" w:rsidRPr="0041312F" w14:paraId="33C9F821" w14:textId="77777777" w:rsidTr="009249DC">
        <w:tc>
          <w:tcPr>
            <w:tcW w:w="534" w:type="dxa"/>
            <w:vMerge/>
            <w:tcBorders>
              <w:left w:val="single" w:sz="12" w:space="0" w:color="auto"/>
              <w:bottom w:val="single" w:sz="12" w:space="0" w:color="auto"/>
            </w:tcBorders>
            <w:shd w:val="clear" w:color="auto" w:fill="auto"/>
          </w:tcPr>
          <w:p w14:paraId="49ED73F6" w14:textId="77777777" w:rsidR="009249DC" w:rsidRPr="0041312F" w:rsidRDefault="009249DC" w:rsidP="004B10E0">
            <w:pPr>
              <w:jc w:val="left"/>
              <w:rPr>
                <w:rFonts w:ascii="Century" w:hAnsi="ＭＳ 明朝"/>
                <w:sz w:val="22"/>
                <w:szCs w:val="22"/>
              </w:rPr>
            </w:pPr>
          </w:p>
        </w:tc>
        <w:tc>
          <w:tcPr>
            <w:tcW w:w="3898" w:type="dxa"/>
            <w:tcBorders>
              <w:bottom w:val="single" w:sz="4" w:space="0" w:color="auto"/>
            </w:tcBorders>
            <w:shd w:val="clear" w:color="auto" w:fill="auto"/>
          </w:tcPr>
          <w:p w14:paraId="35867C8F" w14:textId="751CD971" w:rsidR="009249DC" w:rsidRPr="0041312F" w:rsidRDefault="009249DC" w:rsidP="004B10E0">
            <w:pPr>
              <w:jc w:val="left"/>
              <w:rPr>
                <w:rFonts w:hAnsi="ＭＳ 明朝"/>
                <w:sz w:val="22"/>
                <w:szCs w:val="22"/>
              </w:rPr>
            </w:pPr>
            <w:r w:rsidRPr="0041312F">
              <w:rPr>
                <w:rFonts w:hAnsi="ＭＳ 明朝" w:hint="eastAsia"/>
                <w:sz w:val="22"/>
                <w:szCs w:val="22"/>
              </w:rPr>
              <w:t>カラム恒温槽</w:t>
            </w:r>
            <w:r w:rsidR="00CA2CA0" w:rsidRPr="0041312F">
              <w:rPr>
                <w:rFonts w:hAnsi="ＭＳ 明朝" w:hint="eastAsia"/>
                <w:sz w:val="22"/>
                <w:szCs w:val="22"/>
              </w:rPr>
              <w:t>の</w:t>
            </w:r>
            <w:r w:rsidRPr="0041312F">
              <w:rPr>
                <w:rFonts w:hAnsi="ＭＳ 明朝" w:hint="eastAsia"/>
                <w:sz w:val="22"/>
                <w:szCs w:val="22"/>
              </w:rPr>
              <w:t>設定温度を室温+5℃～60℃の範囲で設定できること。</w:t>
            </w:r>
          </w:p>
        </w:tc>
        <w:tc>
          <w:tcPr>
            <w:tcW w:w="984" w:type="dxa"/>
            <w:tcBorders>
              <w:bottom w:val="single" w:sz="4" w:space="0" w:color="auto"/>
            </w:tcBorders>
            <w:shd w:val="clear" w:color="auto" w:fill="auto"/>
          </w:tcPr>
          <w:p w14:paraId="03654BC6" w14:textId="50834AFF"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tcBorders>
              <w:bottom w:val="single" w:sz="4" w:space="0" w:color="auto"/>
            </w:tcBorders>
            <w:shd w:val="clear" w:color="auto" w:fill="auto"/>
          </w:tcPr>
          <w:p w14:paraId="6018ABE4" w14:textId="77777777" w:rsidR="009249DC" w:rsidRPr="0041312F" w:rsidRDefault="009249DC" w:rsidP="004B10E0">
            <w:pPr>
              <w:jc w:val="left"/>
              <w:rPr>
                <w:rFonts w:hAnsi="ＭＳ 明朝"/>
                <w:sz w:val="22"/>
                <w:szCs w:val="22"/>
              </w:rPr>
            </w:pPr>
          </w:p>
        </w:tc>
        <w:tc>
          <w:tcPr>
            <w:tcW w:w="1117" w:type="dxa"/>
            <w:tcBorders>
              <w:bottom w:val="single" w:sz="4" w:space="0" w:color="auto"/>
              <w:right w:val="single" w:sz="12" w:space="0" w:color="auto"/>
            </w:tcBorders>
            <w:shd w:val="clear" w:color="auto" w:fill="auto"/>
          </w:tcPr>
          <w:p w14:paraId="2D87362D"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373628DA" w14:textId="77777777" w:rsidR="009249DC" w:rsidRPr="0041312F" w:rsidRDefault="009249DC" w:rsidP="004B10E0">
            <w:pPr>
              <w:jc w:val="left"/>
              <w:rPr>
                <w:rFonts w:hAnsi="ＭＳ 明朝"/>
                <w:sz w:val="22"/>
                <w:szCs w:val="22"/>
              </w:rPr>
            </w:pPr>
          </w:p>
        </w:tc>
      </w:tr>
      <w:tr w:rsidR="009249DC" w:rsidRPr="0041312F" w14:paraId="1AF6708C" w14:textId="77777777" w:rsidTr="009249DC">
        <w:tc>
          <w:tcPr>
            <w:tcW w:w="534" w:type="dxa"/>
            <w:vMerge/>
            <w:tcBorders>
              <w:left w:val="single" w:sz="12" w:space="0" w:color="auto"/>
              <w:bottom w:val="single" w:sz="12" w:space="0" w:color="auto"/>
            </w:tcBorders>
            <w:shd w:val="clear" w:color="auto" w:fill="auto"/>
          </w:tcPr>
          <w:p w14:paraId="6640E805" w14:textId="77777777" w:rsidR="009249DC" w:rsidRPr="0041312F" w:rsidRDefault="009249DC" w:rsidP="004B10E0">
            <w:pPr>
              <w:jc w:val="left"/>
              <w:rPr>
                <w:rFonts w:ascii="Century" w:hAnsi="ＭＳ 明朝"/>
                <w:sz w:val="22"/>
                <w:szCs w:val="22"/>
              </w:rPr>
            </w:pPr>
          </w:p>
        </w:tc>
        <w:tc>
          <w:tcPr>
            <w:tcW w:w="3898" w:type="dxa"/>
            <w:tcBorders>
              <w:bottom w:val="single" w:sz="12" w:space="0" w:color="auto"/>
            </w:tcBorders>
            <w:shd w:val="clear" w:color="auto" w:fill="auto"/>
          </w:tcPr>
          <w:p w14:paraId="63120672" w14:textId="6E412748" w:rsidR="009249DC" w:rsidRPr="0041312F" w:rsidRDefault="009249DC" w:rsidP="004B10E0">
            <w:pPr>
              <w:jc w:val="left"/>
              <w:rPr>
                <w:rFonts w:hAnsi="ＭＳ 明朝"/>
                <w:sz w:val="22"/>
                <w:szCs w:val="22"/>
              </w:rPr>
            </w:pPr>
            <w:r w:rsidRPr="0041312F">
              <w:rPr>
                <w:rFonts w:hAnsi="ＭＳ 明朝" w:hint="eastAsia"/>
                <w:sz w:val="22"/>
                <w:szCs w:val="22"/>
              </w:rPr>
              <w:t>カラム恒温槽は長さ250mmのカラムを2本以上収納できる大きさであること。</w:t>
            </w:r>
          </w:p>
        </w:tc>
        <w:tc>
          <w:tcPr>
            <w:tcW w:w="984" w:type="dxa"/>
            <w:tcBorders>
              <w:bottom w:val="single" w:sz="12" w:space="0" w:color="auto"/>
            </w:tcBorders>
            <w:shd w:val="clear" w:color="auto" w:fill="auto"/>
          </w:tcPr>
          <w:p w14:paraId="458E1C34" w14:textId="39BCD513" w:rsidR="009249DC" w:rsidRPr="0041312F" w:rsidRDefault="009249DC" w:rsidP="004B10E0">
            <w:pPr>
              <w:jc w:val="center"/>
              <w:rPr>
                <w:rFonts w:hAnsi="ＭＳ 明朝"/>
                <w:sz w:val="22"/>
                <w:szCs w:val="22"/>
              </w:rPr>
            </w:pPr>
            <w:r w:rsidRPr="0041312F">
              <w:rPr>
                <w:rFonts w:hAnsi="ＭＳ 明朝" w:hint="eastAsia"/>
                <w:sz w:val="22"/>
                <w:szCs w:val="22"/>
              </w:rPr>
              <w:t>適・否</w:t>
            </w:r>
          </w:p>
        </w:tc>
        <w:tc>
          <w:tcPr>
            <w:tcW w:w="1531" w:type="dxa"/>
            <w:tcBorders>
              <w:bottom w:val="single" w:sz="12" w:space="0" w:color="auto"/>
            </w:tcBorders>
            <w:shd w:val="clear" w:color="auto" w:fill="auto"/>
          </w:tcPr>
          <w:p w14:paraId="77DCDA18" w14:textId="77777777" w:rsidR="009249DC" w:rsidRPr="0041312F" w:rsidRDefault="009249DC" w:rsidP="004B10E0">
            <w:pPr>
              <w:jc w:val="left"/>
              <w:rPr>
                <w:rFonts w:hAnsi="ＭＳ 明朝"/>
                <w:sz w:val="22"/>
                <w:szCs w:val="22"/>
              </w:rPr>
            </w:pPr>
          </w:p>
        </w:tc>
        <w:tc>
          <w:tcPr>
            <w:tcW w:w="1117" w:type="dxa"/>
            <w:tcBorders>
              <w:bottom w:val="single" w:sz="12" w:space="0" w:color="auto"/>
              <w:right w:val="single" w:sz="12" w:space="0" w:color="auto"/>
            </w:tcBorders>
            <w:shd w:val="clear" w:color="auto" w:fill="auto"/>
          </w:tcPr>
          <w:p w14:paraId="6EA7B770" w14:textId="77777777" w:rsidR="009249DC" w:rsidRPr="0041312F" w:rsidRDefault="009249DC" w:rsidP="004B10E0">
            <w:pPr>
              <w:jc w:val="left"/>
              <w:rPr>
                <w:rFonts w:hAnsi="ＭＳ 明朝"/>
                <w:sz w:val="22"/>
                <w:szCs w:val="22"/>
              </w:rPr>
            </w:pPr>
          </w:p>
        </w:tc>
        <w:tc>
          <w:tcPr>
            <w:tcW w:w="1117" w:type="dxa"/>
            <w:tcBorders>
              <w:left w:val="single" w:sz="12" w:space="0" w:color="auto"/>
            </w:tcBorders>
            <w:shd w:val="clear" w:color="auto" w:fill="auto"/>
          </w:tcPr>
          <w:p w14:paraId="3335331B" w14:textId="77777777" w:rsidR="009249DC" w:rsidRPr="0041312F" w:rsidRDefault="009249DC" w:rsidP="004B10E0">
            <w:pPr>
              <w:jc w:val="left"/>
              <w:rPr>
                <w:rFonts w:hAnsi="ＭＳ 明朝"/>
                <w:sz w:val="22"/>
                <w:szCs w:val="22"/>
              </w:rPr>
            </w:pPr>
          </w:p>
        </w:tc>
      </w:tr>
    </w:tbl>
    <w:p w14:paraId="69B1D8F5" w14:textId="77777777" w:rsidR="0017581E" w:rsidRPr="0041312F" w:rsidRDefault="0017581E" w:rsidP="00824F66">
      <w:pPr>
        <w:jc w:val="left"/>
        <w:rPr>
          <w:rFonts w:ascii="Century" w:hAnsi="ＭＳ 明朝"/>
          <w:sz w:val="22"/>
          <w:szCs w:val="22"/>
        </w:rPr>
      </w:pPr>
    </w:p>
    <w:p w14:paraId="0D3EA413" w14:textId="77777777" w:rsidR="00A425EF" w:rsidRPr="0041312F" w:rsidRDefault="00A425EF" w:rsidP="00824F66">
      <w:pPr>
        <w:jc w:val="left"/>
        <w:rPr>
          <w:rFonts w:ascii="Century" w:hAnsi="ＭＳ 明朝"/>
          <w:sz w:val="22"/>
          <w:szCs w:val="22"/>
        </w:rPr>
      </w:pPr>
    </w:p>
    <w:p w14:paraId="3EEEA4DE" w14:textId="77777777" w:rsidR="00A425EF" w:rsidRPr="0041312F" w:rsidRDefault="00A425EF" w:rsidP="00824F66">
      <w:pPr>
        <w:jc w:val="left"/>
        <w:rPr>
          <w:rFonts w:ascii="Century"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898"/>
        <w:gridCol w:w="984"/>
        <w:gridCol w:w="1531"/>
        <w:gridCol w:w="1117"/>
        <w:gridCol w:w="1117"/>
      </w:tblGrid>
      <w:tr w:rsidR="0041312F" w:rsidRPr="0041312F" w14:paraId="73304182" w14:textId="77777777" w:rsidTr="00BD578E">
        <w:tc>
          <w:tcPr>
            <w:tcW w:w="4432" w:type="dxa"/>
            <w:gridSpan w:val="2"/>
            <w:tcBorders>
              <w:top w:val="single" w:sz="12" w:space="0" w:color="auto"/>
              <w:left w:val="single" w:sz="12" w:space="0" w:color="auto"/>
            </w:tcBorders>
            <w:shd w:val="clear" w:color="auto" w:fill="auto"/>
            <w:vAlign w:val="center"/>
          </w:tcPr>
          <w:p w14:paraId="5CF554A1" w14:textId="77777777" w:rsidR="00A425EF" w:rsidRPr="0041312F" w:rsidRDefault="00A425EF" w:rsidP="00BD578E">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仕様項目</w:t>
            </w:r>
          </w:p>
        </w:tc>
        <w:tc>
          <w:tcPr>
            <w:tcW w:w="984" w:type="dxa"/>
            <w:tcBorders>
              <w:top w:val="single" w:sz="12" w:space="0" w:color="auto"/>
            </w:tcBorders>
            <w:shd w:val="clear" w:color="auto" w:fill="auto"/>
            <w:vAlign w:val="center"/>
          </w:tcPr>
          <w:p w14:paraId="4ABC81A0" w14:textId="77777777" w:rsidR="00A425EF" w:rsidRPr="0041312F" w:rsidRDefault="00A425EF" w:rsidP="00BD578E">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適否※</w:t>
            </w:r>
          </w:p>
        </w:tc>
        <w:tc>
          <w:tcPr>
            <w:tcW w:w="1531" w:type="dxa"/>
            <w:tcBorders>
              <w:top w:val="single" w:sz="12" w:space="0" w:color="auto"/>
            </w:tcBorders>
            <w:shd w:val="clear" w:color="auto" w:fill="auto"/>
            <w:vAlign w:val="center"/>
          </w:tcPr>
          <w:p w14:paraId="3CC5A87F" w14:textId="77777777" w:rsidR="00A425EF" w:rsidRPr="0041312F" w:rsidRDefault="00A425EF" w:rsidP="00BD578E">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特記事項</w:t>
            </w:r>
          </w:p>
        </w:tc>
        <w:tc>
          <w:tcPr>
            <w:tcW w:w="1117" w:type="dxa"/>
            <w:tcBorders>
              <w:top w:val="single" w:sz="12" w:space="0" w:color="auto"/>
              <w:right w:val="single" w:sz="12" w:space="0" w:color="auto"/>
            </w:tcBorders>
            <w:shd w:val="clear" w:color="auto" w:fill="auto"/>
            <w:vAlign w:val="center"/>
          </w:tcPr>
          <w:p w14:paraId="05DDF405" w14:textId="77777777" w:rsidR="00A425EF" w:rsidRPr="0041312F" w:rsidRDefault="00A425EF" w:rsidP="00BD578E">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資料No</w:t>
            </w:r>
          </w:p>
        </w:tc>
        <w:tc>
          <w:tcPr>
            <w:tcW w:w="1117" w:type="dxa"/>
            <w:tcBorders>
              <w:left w:val="single" w:sz="12" w:space="0" w:color="auto"/>
            </w:tcBorders>
            <w:shd w:val="clear" w:color="auto" w:fill="auto"/>
            <w:vAlign w:val="center"/>
          </w:tcPr>
          <w:p w14:paraId="2EE71C2A" w14:textId="77777777" w:rsidR="00A425EF" w:rsidRPr="0041312F" w:rsidRDefault="00A425EF" w:rsidP="00BD578E">
            <w:pPr>
              <w:jc w:val="center"/>
              <w:rPr>
                <w:rFonts w:ascii="ＭＳ ゴシック" w:eastAsia="ＭＳ ゴシック" w:hAnsi="ＭＳ ゴシック"/>
                <w:sz w:val="22"/>
                <w:szCs w:val="22"/>
              </w:rPr>
            </w:pPr>
            <w:r w:rsidRPr="0041312F">
              <w:rPr>
                <w:rFonts w:ascii="ＭＳ ゴシック" w:eastAsia="ＭＳ ゴシック" w:hAnsi="ＭＳ ゴシック" w:hint="eastAsia"/>
                <w:sz w:val="22"/>
                <w:szCs w:val="22"/>
              </w:rPr>
              <w:t>審査※</w:t>
            </w:r>
          </w:p>
        </w:tc>
      </w:tr>
      <w:tr w:rsidR="0041312F" w:rsidRPr="0041312F" w14:paraId="15E914BE" w14:textId="77777777" w:rsidTr="006F7C6F">
        <w:tc>
          <w:tcPr>
            <w:tcW w:w="534" w:type="dxa"/>
            <w:vMerge w:val="restart"/>
            <w:tcBorders>
              <w:left w:val="single" w:sz="12" w:space="0" w:color="auto"/>
            </w:tcBorders>
            <w:shd w:val="clear" w:color="auto" w:fill="auto"/>
          </w:tcPr>
          <w:p w14:paraId="5B9B7EAA" w14:textId="2D625029" w:rsidR="006F7C6F" w:rsidRPr="0041312F" w:rsidRDefault="006F7C6F" w:rsidP="00BD578E">
            <w:pPr>
              <w:jc w:val="left"/>
              <w:rPr>
                <w:rFonts w:ascii="Century" w:hAnsi="ＭＳ 明朝"/>
                <w:sz w:val="22"/>
                <w:szCs w:val="22"/>
              </w:rPr>
            </w:pPr>
            <w:r w:rsidRPr="0041312F">
              <w:rPr>
                <w:rFonts w:ascii="Century" w:hAnsi="ＭＳ 明朝" w:hint="eastAsia"/>
                <w:sz w:val="22"/>
                <w:szCs w:val="22"/>
              </w:rPr>
              <w:t>分析性能</w:t>
            </w:r>
          </w:p>
        </w:tc>
        <w:tc>
          <w:tcPr>
            <w:tcW w:w="3898" w:type="dxa"/>
            <w:shd w:val="clear" w:color="auto" w:fill="auto"/>
          </w:tcPr>
          <w:p w14:paraId="775723EF" w14:textId="00713CB2" w:rsidR="006F7C6F" w:rsidRPr="0041312F" w:rsidRDefault="006F7C6F" w:rsidP="00BD578E">
            <w:pPr>
              <w:jc w:val="left"/>
              <w:rPr>
                <w:rFonts w:hAnsi="ＭＳ 明朝"/>
                <w:sz w:val="22"/>
                <w:szCs w:val="22"/>
              </w:rPr>
            </w:pPr>
            <w:r w:rsidRPr="0041312F">
              <w:rPr>
                <w:rFonts w:hAnsi="ＭＳ 明朝" w:hint="eastAsia"/>
                <w:sz w:val="22"/>
                <w:szCs w:val="22"/>
              </w:rPr>
              <w:t>下痢性貝毒成分は0.1ppb</w:t>
            </w:r>
            <w:r w:rsidRPr="0041312F">
              <w:rPr>
                <w:rFonts w:hAnsi="ＭＳ 明朝" w:hint="eastAsia"/>
                <w:sz w:val="22"/>
                <w:szCs w:val="22"/>
                <w:vertAlign w:val="superscript"/>
              </w:rPr>
              <w:t>（注1）</w:t>
            </w:r>
            <w:r w:rsidRPr="0041312F">
              <w:rPr>
                <w:rFonts w:hAnsi="ＭＳ 明朝" w:hint="eastAsia"/>
                <w:sz w:val="22"/>
                <w:szCs w:val="22"/>
              </w:rPr>
              <w:t>より低濃度から測定可能であること。</w:t>
            </w:r>
          </w:p>
        </w:tc>
        <w:tc>
          <w:tcPr>
            <w:tcW w:w="984" w:type="dxa"/>
            <w:shd w:val="clear" w:color="auto" w:fill="auto"/>
          </w:tcPr>
          <w:p w14:paraId="650A8268" w14:textId="77777777" w:rsidR="006F7C6F" w:rsidRPr="0041312F" w:rsidRDefault="006F7C6F" w:rsidP="00BD578E">
            <w:pPr>
              <w:jc w:val="center"/>
              <w:rPr>
                <w:rFonts w:hAnsi="ＭＳ 明朝"/>
                <w:sz w:val="22"/>
                <w:szCs w:val="22"/>
              </w:rPr>
            </w:pPr>
            <w:r w:rsidRPr="0041312F">
              <w:rPr>
                <w:rFonts w:hAnsi="ＭＳ 明朝" w:hint="eastAsia"/>
                <w:sz w:val="22"/>
                <w:szCs w:val="22"/>
              </w:rPr>
              <w:t>適・否</w:t>
            </w:r>
          </w:p>
        </w:tc>
        <w:tc>
          <w:tcPr>
            <w:tcW w:w="1531" w:type="dxa"/>
            <w:shd w:val="clear" w:color="auto" w:fill="auto"/>
          </w:tcPr>
          <w:p w14:paraId="5F39AFEA" w14:textId="77777777" w:rsidR="006F7C6F" w:rsidRPr="0041312F" w:rsidRDefault="006F7C6F" w:rsidP="00BD578E">
            <w:pPr>
              <w:jc w:val="left"/>
              <w:rPr>
                <w:rFonts w:hAnsi="ＭＳ 明朝"/>
                <w:sz w:val="22"/>
                <w:szCs w:val="22"/>
              </w:rPr>
            </w:pPr>
          </w:p>
        </w:tc>
        <w:tc>
          <w:tcPr>
            <w:tcW w:w="1117" w:type="dxa"/>
            <w:tcBorders>
              <w:right w:val="single" w:sz="12" w:space="0" w:color="auto"/>
            </w:tcBorders>
            <w:shd w:val="clear" w:color="auto" w:fill="auto"/>
          </w:tcPr>
          <w:p w14:paraId="431E7F92" w14:textId="77777777" w:rsidR="006F7C6F" w:rsidRPr="0041312F" w:rsidRDefault="006F7C6F" w:rsidP="00BD578E">
            <w:pPr>
              <w:jc w:val="left"/>
              <w:rPr>
                <w:rFonts w:hAnsi="ＭＳ 明朝"/>
                <w:sz w:val="22"/>
                <w:szCs w:val="22"/>
              </w:rPr>
            </w:pPr>
          </w:p>
        </w:tc>
        <w:tc>
          <w:tcPr>
            <w:tcW w:w="1117" w:type="dxa"/>
            <w:tcBorders>
              <w:left w:val="single" w:sz="12" w:space="0" w:color="auto"/>
            </w:tcBorders>
            <w:shd w:val="clear" w:color="auto" w:fill="auto"/>
          </w:tcPr>
          <w:p w14:paraId="0410DC89" w14:textId="77777777" w:rsidR="006F7C6F" w:rsidRPr="0041312F" w:rsidRDefault="006F7C6F" w:rsidP="00BD578E">
            <w:pPr>
              <w:jc w:val="left"/>
              <w:rPr>
                <w:rFonts w:hAnsi="ＭＳ 明朝"/>
                <w:sz w:val="22"/>
                <w:szCs w:val="22"/>
              </w:rPr>
            </w:pPr>
          </w:p>
        </w:tc>
      </w:tr>
      <w:tr w:rsidR="0041312F" w:rsidRPr="0041312F" w14:paraId="4316B0A9" w14:textId="77777777" w:rsidTr="00BD578E">
        <w:tc>
          <w:tcPr>
            <w:tcW w:w="534" w:type="dxa"/>
            <w:vMerge/>
            <w:tcBorders>
              <w:left w:val="single" w:sz="12" w:space="0" w:color="auto"/>
              <w:bottom w:val="single" w:sz="12" w:space="0" w:color="auto"/>
            </w:tcBorders>
            <w:shd w:val="clear" w:color="auto" w:fill="auto"/>
          </w:tcPr>
          <w:p w14:paraId="3235EFA3" w14:textId="77777777" w:rsidR="006F7C6F" w:rsidRPr="0041312F" w:rsidRDefault="006F7C6F" w:rsidP="00BD578E">
            <w:pPr>
              <w:jc w:val="left"/>
              <w:rPr>
                <w:rFonts w:ascii="Century" w:hAnsi="ＭＳ 明朝"/>
                <w:sz w:val="22"/>
                <w:szCs w:val="22"/>
              </w:rPr>
            </w:pPr>
          </w:p>
        </w:tc>
        <w:tc>
          <w:tcPr>
            <w:tcW w:w="3898" w:type="dxa"/>
            <w:tcBorders>
              <w:bottom w:val="single" w:sz="12" w:space="0" w:color="auto"/>
            </w:tcBorders>
            <w:shd w:val="clear" w:color="auto" w:fill="auto"/>
          </w:tcPr>
          <w:p w14:paraId="5A3710B0" w14:textId="4583AD53" w:rsidR="006F7C6F" w:rsidRPr="0041312F" w:rsidRDefault="006F7C6F" w:rsidP="00BD578E">
            <w:pPr>
              <w:jc w:val="left"/>
              <w:rPr>
                <w:rFonts w:hAnsi="ＭＳ 明朝"/>
                <w:sz w:val="22"/>
                <w:szCs w:val="22"/>
              </w:rPr>
            </w:pPr>
            <w:r w:rsidRPr="0041312F">
              <w:rPr>
                <w:rFonts w:hAnsi="ＭＳ 明朝" w:cs="ＭＳ Ｐゴシック" w:hint="eastAsia"/>
                <w:kern w:val="0"/>
                <w:sz w:val="22"/>
                <w:szCs w:val="22"/>
              </w:rPr>
              <w:t>有機フッ素化合物であるPFOSは0.01ppb、PFOAは0.02ppb</w:t>
            </w:r>
            <w:r w:rsidRPr="0041312F">
              <w:rPr>
                <w:rFonts w:hAnsi="ＭＳ 明朝" w:hint="eastAsia"/>
                <w:sz w:val="22"/>
                <w:szCs w:val="22"/>
                <w:vertAlign w:val="superscript"/>
              </w:rPr>
              <w:t>（注2）</w:t>
            </w:r>
            <w:r w:rsidRPr="0041312F">
              <w:rPr>
                <w:rFonts w:hAnsi="ＭＳ 明朝" w:cs="ＭＳ Ｐゴシック" w:hint="eastAsia"/>
                <w:kern w:val="0"/>
                <w:sz w:val="22"/>
                <w:szCs w:val="22"/>
              </w:rPr>
              <w:t>より低濃度から測定可能であること。</w:t>
            </w:r>
          </w:p>
        </w:tc>
        <w:tc>
          <w:tcPr>
            <w:tcW w:w="984" w:type="dxa"/>
            <w:tcBorders>
              <w:bottom w:val="single" w:sz="12" w:space="0" w:color="auto"/>
            </w:tcBorders>
            <w:shd w:val="clear" w:color="auto" w:fill="auto"/>
          </w:tcPr>
          <w:p w14:paraId="0D880CED" w14:textId="6AFD9926" w:rsidR="006F7C6F" w:rsidRPr="0041312F" w:rsidRDefault="006F7C6F" w:rsidP="00BD578E">
            <w:pPr>
              <w:jc w:val="center"/>
              <w:rPr>
                <w:rFonts w:hAnsi="ＭＳ 明朝"/>
                <w:sz w:val="22"/>
                <w:szCs w:val="22"/>
              </w:rPr>
            </w:pPr>
            <w:r w:rsidRPr="0041312F">
              <w:rPr>
                <w:rFonts w:hAnsi="ＭＳ 明朝" w:hint="eastAsia"/>
                <w:sz w:val="22"/>
                <w:szCs w:val="22"/>
              </w:rPr>
              <w:t>適・否</w:t>
            </w:r>
          </w:p>
        </w:tc>
        <w:tc>
          <w:tcPr>
            <w:tcW w:w="1531" w:type="dxa"/>
            <w:tcBorders>
              <w:bottom w:val="single" w:sz="12" w:space="0" w:color="auto"/>
            </w:tcBorders>
            <w:shd w:val="clear" w:color="auto" w:fill="auto"/>
          </w:tcPr>
          <w:p w14:paraId="3764A389" w14:textId="77777777" w:rsidR="006F7C6F" w:rsidRPr="0041312F" w:rsidRDefault="006F7C6F" w:rsidP="00BD578E">
            <w:pPr>
              <w:jc w:val="left"/>
              <w:rPr>
                <w:rFonts w:hAnsi="ＭＳ 明朝"/>
                <w:sz w:val="22"/>
                <w:szCs w:val="22"/>
              </w:rPr>
            </w:pPr>
          </w:p>
        </w:tc>
        <w:tc>
          <w:tcPr>
            <w:tcW w:w="1117" w:type="dxa"/>
            <w:tcBorders>
              <w:bottom w:val="single" w:sz="12" w:space="0" w:color="auto"/>
              <w:right w:val="single" w:sz="12" w:space="0" w:color="auto"/>
            </w:tcBorders>
            <w:shd w:val="clear" w:color="auto" w:fill="auto"/>
          </w:tcPr>
          <w:p w14:paraId="2AE28488" w14:textId="77777777" w:rsidR="006F7C6F" w:rsidRPr="0041312F" w:rsidRDefault="006F7C6F" w:rsidP="00BD578E">
            <w:pPr>
              <w:jc w:val="left"/>
              <w:rPr>
                <w:rFonts w:hAnsi="ＭＳ 明朝"/>
                <w:sz w:val="22"/>
                <w:szCs w:val="22"/>
              </w:rPr>
            </w:pPr>
          </w:p>
        </w:tc>
        <w:tc>
          <w:tcPr>
            <w:tcW w:w="1117" w:type="dxa"/>
            <w:tcBorders>
              <w:left w:val="single" w:sz="12" w:space="0" w:color="auto"/>
            </w:tcBorders>
            <w:shd w:val="clear" w:color="auto" w:fill="auto"/>
          </w:tcPr>
          <w:p w14:paraId="4F030D01" w14:textId="77777777" w:rsidR="006F7C6F" w:rsidRPr="0041312F" w:rsidRDefault="006F7C6F" w:rsidP="00BD578E">
            <w:pPr>
              <w:jc w:val="left"/>
              <w:rPr>
                <w:rFonts w:hAnsi="ＭＳ 明朝"/>
                <w:sz w:val="22"/>
                <w:szCs w:val="22"/>
              </w:rPr>
            </w:pPr>
          </w:p>
        </w:tc>
      </w:tr>
    </w:tbl>
    <w:p w14:paraId="38F29BD7" w14:textId="6BD68C22" w:rsidR="003A0DF6" w:rsidRPr="0041312F" w:rsidRDefault="003A0DF6" w:rsidP="003A0DF6">
      <w:pPr>
        <w:ind w:left="425" w:hangingChars="236" w:hanging="425"/>
        <w:rPr>
          <w:rFonts w:hAnsi="ＭＳ 明朝" w:cs="ＭＳ Ｐゴシック"/>
          <w:kern w:val="0"/>
          <w:sz w:val="18"/>
          <w:szCs w:val="18"/>
        </w:rPr>
      </w:pPr>
      <w:r w:rsidRPr="0041312F">
        <w:rPr>
          <w:rFonts w:hAnsi="ＭＳ 明朝" w:cs="ＭＳ Ｐゴシック" w:hint="eastAsia"/>
          <w:kern w:val="0"/>
          <w:sz w:val="18"/>
          <w:szCs w:val="18"/>
        </w:rPr>
        <w:t>（注</w:t>
      </w:r>
      <w:r w:rsidR="006F7C6F" w:rsidRPr="0041312F">
        <w:rPr>
          <w:rFonts w:hAnsi="ＭＳ 明朝" w:cs="ＭＳ Ｐゴシック" w:hint="eastAsia"/>
          <w:kern w:val="0"/>
          <w:sz w:val="18"/>
          <w:szCs w:val="18"/>
        </w:rPr>
        <w:t>１</w:t>
      </w:r>
      <w:r w:rsidRPr="0041312F">
        <w:rPr>
          <w:rFonts w:hAnsi="ＭＳ 明朝" w:cs="ＭＳ Ｐゴシック" w:hint="eastAsia"/>
          <w:kern w:val="0"/>
          <w:sz w:val="18"/>
          <w:szCs w:val="18"/>
        </w:rPr>
        <w:t>）0.1ppbは、平成27年３月６日付け食安基発0306第３号、食安監発0306第１号厚生労働省医薬食品局食品安全部基準審査課長・厚生労働省医薬食品局食品安全部監視安全課長連名通知「下痢性貝毒（オカダ酸群）の検査について」で定められた定量限界の10分の１に該当する。</w:t>
      </w:r>
    </w:p>
    <w:p w14:paraId="5FD8332A" w14:textId="061D5F5B" w:rsidR="006F7C6F" w:rsidRPr="0041312F" w:rsidRDefault="006F7C6F" w:rsidP="003A0DF6">
      <w:pPr>
        <w:ind w:left="425" w:hangingChars="236" w:hanging="425"/>
        <w:rPr>
          <w:rFonts w:hAnsi="ＭＳ 明朝" w:cs="ＭＳ Ｐゴシック"/>
          <w:kern w:val="0"/>
          <w:sz w:val="18"/>
          <w:szCs w:val="18"/>
        </w:rPr>
      </w:pPr>
      <w:r w:rsidRPr="0041312F">
        <w:rPr>
          <w:rFonts w:hAnsi="ＭＳ 明朝" w:cs="ＭＳ Ｐゴシック" w:hint="eastAsia"/>
          <w:kern w:val="0"/>
          <w:sz w:val="18"/>
          <w:szCs w:val="18"/>
        </w:rPr>
        <w:t>（注２）上記濃度は、令和２年５月28日付け環水大水発第2005281号、環水大土発第2005282号環境省水・大気環境局長通知「水質汚濁に係る人の健康の保護に関する環境基準等の施行等について」で定められた定量下限の10分の１に該当する。</w:t>
      </w:r>
    </w:p>
    <w:p w14:paraId="6D425EA2" w14:textId="4E516A29" w:rsidR="00E82C6E" w:rsidRPr="0041312F" w:rsidRDefault="00E82C6E" w:rsidP="003A0DF6">
      <w:pPr>
        <w:rPr>
          <w:rFonts w:hAnsi="ＭＳ 明朝" w:cs="ＭＳ Ｐゴシック"/>
          <w:kern w:val="0"/>
          <w:sz w:val="22"/>
          <w:szCs w:val="22"/>
        </w:rPr>
      </w:pPr>
    </w:p>
    <w:p w14:paraId="263562F1" w14:textId="77777777" w:rsidR="00E82C6E" w:rsidRPr="0041312F" w:rsidRDefault="005A6C3A" w:rsidP="005A6C3A">
      <w:pPr>
        <w:numPr>
          <w:ilvl w:val="0"/>
          <w:numId w:val="28"/>
        </w:numPr>
        <w:spacing w:line="240" w:lineRule="exact"/>
        <w:ind w:left="308" w:hanging="308"/>
        <w:rPr>
          <w:rFonts w:ascii="ＭＳ ゴシック" w:eastAsia="ＭＳ ゴシック" w:hAnsi="ＭＳ ゴシック" w:cs="ＭＳ Ｐゴシック"/>
          <w:kern w:val="0"/>
          <w:sz w:val="20"/>
          <w:szCs w:val="20"/>
        </w:rPr>
      </w:pPr>
      <w:r w:rsidRPr="0041312F">
        <w:rPr>
          <w:rFonts w:ascii="ＭＳ ゴシック" w:eastAsia="ＭＳ ゴシック" w:hAnsi="ＭＳ ゴシック" w:cs="ＭＳ Ｐゴシック" w:hint="eastAsia"/>
          <w:kern w:val="0"/>
          <w:sz w:val="20"/>
          <w:szCs w:val="20"/>
        </w:rPr>
        <w:t xml:space="preserve">　</w:t>
      </w:r>
      <w:r w:rsidR="00E82C6E" w:rsidRPr="0041312F">
        <w:rPr>
          <w:rFonts w:ascii="ＭＳ ゴシック" w:eastAsia="ＭＳ ゴシック" w:hAnsi="ＭＳ ゴシック" w:cs="ＭＳ Ｐゴシック" w:hint="eastAsia"/>
          <w:kern w:val="0"/>
          <w:sz w:val="20"/>
          <w:szCs w:val="20"/>
        </w:rPr>
        <w:t>審査の欄には</w:t>
      </w:r>
      <w:r w:rsidR="00A8748C" w:rsidRPr="0041312F">
        <w:rPr>
          <w:rFonts w:ascii="ＭＳ ゴシック" w:eastAsia="ＭＳ ゴシック" w:hAnsi="ＭＳ ゴシック" w:cs="ＭＳ Ｐゴシック" w:hint="eastAsia"/>
          <w:kern w:val="0"/>
          <w:sz w:val="20"/>
          <w:szCs w:val="20"/>
        </w:rPr>
        <w:t>、</w:t>
      </w:r>
      <w:r w:rsidR="00E82C6E" w:rsidRPr="0041312F">
        <w:rPr>
          <w:rFonts w:ascii="ＭＳ ゴシック" w:eastAsia="ＭＳ ゴシック" w:hAnsi="ＭＳ ゴシック" w:cs="ＭＳ Ｐゴシック" w:hint="eastAsia"/>
          <w:kern w:val="0"/>
          <w:sz w:val="20"/>
          <w:szCs w:val="20"/>
        </w:rPr>
        <w:t>記載しないこと。</w:t>
      </w:r>
    </w:p>
    <w:p w14:paraId="69217537" w14:textId="521A473F" w:rsidR="00E82C6E" w:rsidRPr="0041312F" w:rsidRDefault="005A6C3A" w:rsidP="005A6C3A">
      <w:pPr>
        <w:numPr>
          <w:ilvl w:val="0"/>
          <w:numId w:val="28"/>
        </w:numPr>
        <w:spacing w:line="240" w:lineRule="exact"/>
        <w:ind w:left="308" w:hanging="308"/>
        <w:rPr>
          <w:rFonts w:ascii="ＭＳ ゴシック" w:eastAsia="ＭＳ ゴシック" w:hAnsi="ＭＳ ゴシック" w:cs="ＭＳ Ｐゴシック"/>
          <w:kern w:val="0"/>
          <w:sz w:val="20"/>
          <w:szCs w:val="20"/>
        </w:rPr>
      </w:pPr>
      <w:r w:rsidRPr="0041312F">
        <w:rPr>
          <w:rFonts w:ascii="ＭＳ ゴシック" w:eastAsia="ＭＳ ゴシック" w:hAnsi="ＭＳ ゴシック" w:cs="ＭＳ Ｐゴシック" w:hint="eastAsia"/>
          <w:kern w:val="0"/>
          <w:sz w:val="20"/>
          <w:szCs w:val="20"/>
        </w:rPr>
        <w:t xml:space="preserve">　適否</w:t>
      </w:r>
      <w:r w:rsidR="00E82C6E" w:rsidRPr="0041312F">
        <w:rPr>
          <w:rFonts w:ascii="ＭＳ ゴシック" w:eastAsia="ＭＳ ゴシック" w:hAnsi="ＭＳ ゴシック" w:cs="ＭＳ Ｐゴシック" w:hint="eastAsia"/>
          <w:kern w:val="0"/>
          <w:sz w:val="20"/>
          <w:szCs w:val="20"/>
        </w:rPr>
        <w:t>の欄が「否」</w:t>
      </w:r>
      <w:r w:rsidR="00350F5B" w:rsidRPr="0041312F">
        <w:rPr>
          <w:rFonts w:ascii="ＭＳ ゴシック" w:eastAsia="ＭＳ ゴシック" w:hAnsi="ＭＳ ゴシック" w:cs="ＭＳ Ｐゴシック" w:hint="eastAsia"/>
          <w:kern w:val="0"/>
          <w:sz w:val="20"/>
          <w:szCs w:val="20"/>
        </w:rPr>
        <w:t>の</w:t>
      </w:r>
      <w:r w:rsidR="00E82C6E" w:rsidRPr="0041312F">
        <w:rPr>
          <w:rFonts w:ascii="ＭＳ ゴシック" w:eastAsia="ＭＳ ゴシック" w:hAnsi="ＭＳ ゴシック" w:cs="ＭＳ Ｐゴシック" w:hint="eastAsia"/>
          <w:kern w:val="0"/>
          <w:sz w:val="20"/>
          <w:szCs w:val="20"/>
        </w:rPr>
        <w:t>場合、仕様に適合しないものと判断します。</w:t>
      </w:r>
    </w:p>
    <w:p w14:paraId="439AABA0" w14:textId="77777777" w:rsidR="00E82C6E" w:rsidRPr="0041312F" w:rsidRDefault="00E82C6E" w:rsidP="00E82C6E">
      <w:pPr>
        <w:ind w:left="440"/>
        <w:rPr>
          <w:rFonts w:hAnsi="ＭＳ 明朝" w:cs="ＭＳ Ｐゴシック"/>
          <w:kern w:val="0"/>
          <w:sz w:val="22"/>
          <w:szCs w:val="22"/>
        </w:rPr>
      </w:pPr>
    </w:p>
    <w:sectPr w:rsidR="00E82C6E" w:rsidRPr="0041312F" w:rsidSect="00E82C6E">
      <w:footerReference w:type="default" r:id="rId8"/>
      <w:pgSz w:w="11906" w:h="16838" w:code="9"/>
      <w:pgMar w:top="1418" w:right="1287" w:bottom="851" w:left="1418" w:header="851" w:footer="624"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EBB43" w14:textId="77777777" w:rsidR="00B34491" w:rsidRDefault="00B34491" w:rsidP="006B1977">
      <w:r>
        <w:separator/>
      </w:r>
    </w:p>
  </w:endnote>
  <w:endnote w:type="continuationSeparator" w:id="0">
    <w:p w14:paraId="5BE60027" w14:textId="77777777" w:rsidR="00B34491" w:rsidRDefault="00B34491" w:rsidP="006B1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01953" w14:textId="77777777" w:rsidR="00F15BD4" w:rsidRDefault="00F15BD4">
    <w:pPr>
      <w:pStyle w:val="a6"/>
      <w:jc w:val="center"/>
    </w:pPr>
    <w:r>
      <w:fldChar w:fldCharType="begin"/>
    </w:r>
    <w:r>
      <w:instrText>PAGE   \* MERGEFORMAT</w:instrText>
    </w:r>
    <w:r>
      <w:fldChar w:fldCharType="separate"/>
    </w:r>
    <w:r>
      <w:rPr>
        <w:lang w:val="ja-JP"/>
      </w:rPr>
      <w:t>2</w:t>
    </w:r>
    <w:r>
      <w:fldChar w:fldCharType="end"/>
    </w:r>
  </w:p>
  <w:p w14:paraId="06085AA6" w14:textId="77777777" w:rsidR="00F15BD4" w:rsidRDefault="00F15BD4" w:rsidP="00F15BD4">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16650" w14:textId="77777777" w:rsidR="00B34491" w:rsidRDefault="00B34491" w:rsidP="006B1977">
      <w:r>
        <w:rPr>
          <w:rFonts w:hint="eastAsia"/>
        </w:rPr>
        <w:separator/>
      </w:r>
    </w:p>
  </w:footnote>
  <w:footnote w:type="continuationSeparator" w:id="0">
    <w:p w14:paraId="37FAB9C3" w14:textId="77777777" w:rsidR="00B34491" w:rsidRDefault="00B34491" w:rsidP="006B1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747C3"/>
    <w:multiLevelType w:val="hybridMultilevel"/>
    <w:tmpl w:val="0DC475E2"/>
    <w:lvl w:ilvl="0" w:tplc="60700DB8">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1D296548"/>
    <w:multiLevelType w:val="hybridMultilevel"/>
    <w:tmpl w:val="59404642"/>
    <w:lvl w:ilvl="0" w:tplc="15DACC9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252E7A"/>
    <w:multiLevelType w:val="hybridMultilevel"/>
    <w:tmpl w:val="786400B4"/>
    <w:lvl w:ilvl="0" w:tplc="ED86B3A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ED6BBE"/>
    <w:multiLevelType w:val="hybridMultilevel"/>
    <w:tmpl w:val="3ED85500"/>
    <w:lvl w:ilvl="0" w:tplc="23E2D93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25684671"/>
    <w:multiLevelType w:val="hybridMultilevel"/>
    <w:tmpl w:val="E77C1332"/>
    <w:lvl w:ilvl="0" w:tplc="700CDB2C">
      <w:start w:val="4"/>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6BE6E40"/>
    <w:multiLevelType w:val="hybridMultilevel"/>
    <w:tmpl w:val="D660C460"/>
    <w:lvl w:ilvl="0" w:tplc="B99052CE">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B2A2ED3"/>
    <w:multiLevelType w:val="hybridMultilevel"/>
    <w:tmpl w:val="80ACEB00"/>
    <w:lvl w:ilvl="0" w:tplc="B2F265C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2BAF24BF"/>
    <w:multiLevelType w:val="hybridMultilevel"/>
    <w:tmpl w:val="387EAC60"/>
    <w:lvl w:ilvl="0" w:tplc="C1E0691E">
      <w:start w:val="1"/>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E925A9A"/>
    <w:multiLevelType w:val="hybridMultilevel"/>
    <w:tmpl w:val="7E08985A"/>
    <w:lvl w:ilvl="0" w:tplc="C77EBEBA">
      <w:start w:val="1"/>
      <w:numFmt w:val="decimal"/>
      <w:lvlText w:val="%1."/>
      <w:lvlJc w:val="left"/>
      <w:pPr>
        <w:ind w:left="600" w:hanging="360"/>
      </w:p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9" w15:restartNumberingAfterBreak="0">
    <w:nsid w:val="3223225B"/>
    <w:multiLevelType w:val="hybridMultilevel"/>
    <w:tmpl w:val="B09C0710"/>
    <w:lvl w:ilvl="0" w:tplc="530439DA">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50E19FF"/>
    <w:multiLevelType w:val="hybridMultilevel"/>
    <w:tmpl w:val="90161750"/>
    <w:lvl w:ilvl="0" w:tplc="B91041B0">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081B5E"/>
    <w:multiLevelType w:val="hybridMultilevel"/>
    <w:tmpl w:val="D42AFA3C"/>
    <w:lvl w:ilvl="0" w:tplc="B99052CE">
      <w:start w:val="1"/>
      <w:numFmt w:val="decimalEnclosedCircle"/>
      <w:lvlText w:val="%1"/>
      <w:lvlJc w:val="left"/>
      <w:pPr>
        <w:ind w:left="900" w:hanging="420"/>
      </w:pPr>
      <w:rPr>
        <w:rFonts w:hint="eastAsia"/>
      </w:rPr>
    </w:lvl>
    <w:lvl w:ilvl="1" w:tplc="738ADBAC">
      <w:start w:val="1"/>
      <w:numFmt w:val="decimalFullWidth"/>
      <w:lvlText w:val="%2）"/>
      <w:lvlJc w:val="left"/>
      <w:pPr>
        <w:ind w:left="1380" w:hanging="48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3DD37654"/>
    <w:multiLevelType w:val="hybridMultilevel"/>
    <w:tmpl w:val="8A649C90"/>
    <w:lvl w:ilvl="0" w:tplc="CFFC7F48">
      <w:start w:val="2"/>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E1435A6"/>
    <w:multiLevelType w:val="hybridMultilevel"/>
    <w:tmpl w:val="D102BA6C"/>
    <w:lvl w:ilvl="0" w:tplc="E7D2EF3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4" w15:restartNumberingAfterBreak="0">
    <w:nsid w:val="40C91048"/>
    <w:multiLevelType w:val="hybridMultilevel"/>
    <w:tmpl w:val="43AA3622"/>
    <w:lvl w:ilvl="0" w:tplc="053E9AC0">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D1782B"/>
    <w:multiLevelType w:val="hybridMultilevel"/>
    <w:tmpl w:val="34F856C2"/>
    <w:lvl w:ilvl="0" w:tplc="C5EC9F6C">
      <w:start w:val="1"/>
      <w:numFmt w:val="decimalEnclosedCircle"/>
      <w:lvlText w:val="%1"/>
      <w:lvlJc w:val="left"/>
      <w:pPr>
        <w:ind w:left="1140" w:hanging="420"/>
      </w:pPr>
      <w:rPr>
        <w:rFonts w:ascii="ＭＳ 明朝" w:eastAsia="ＭＳ 明朝" w:hAnsi="Century" w:cs="Times New Roman"/>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5278092C"/>
    <w:multiLevelType w:val="hybridMultilevel"/>
    <w:tmpl w:val="1A9AD76C"/>
    <w:lvl w:ilvl="0" w:tplc="6916D7E8">
      <w:start w:val="1"/>
      <w:numFmt w:val="decimalFullWidth"/>
      <w:lvlText w:val="（%1）"/>
      <w:lvlJc w:val="right"/>
      <w:pPr>
        <w:ind w:left="9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8F44EE"/>
    <w:multiLevelType w:val="hybridMultilevel"/>
    <w:tmpl w:val="4126D30A"/>
    <w:lvl w:ilvl="0" w:tplc="0AC20A0E">
      <w:start w:val="1"/>
      <w:numFmt w:val="decimalFullWidth"/>
      <w:lvlText w:val="%1．"/>
      <w:lvlJc w:val="left"/>
      <w:pPr>
        <w:tabs>
          <w:tab w:val="num" w:pos="660"/>
        </w:tabs>
        <w:ind w:left="660" w:hanging="480"/>
      </w:pPr>
      <w:rPr>
        <w:rFonts w:hint="eastAsia"/>
      </w:rPr>
    </w:lvl>
    <w:lvl w:ilvl="1" w:tplc="D5105B06">
      <w:start w:val="1"/>
      <w:numFmt w:val="decimalFullWidth"/>
      <w:lvlText w:val="（%2）"/>
      <w:lvlJc w:val="left"/>
      <w:pPr>
        <w:tabs>
          <w:tab w:val="num" w:pos="720"/>
        </w:tabs>
        <w:ind w:left="720" w:hanging="72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8" w15:restartNumberingAfterBreak="0">
    <w:nsid w:val="57547719"/>
    <w:multiLevelType w:val="hybridMultilevel"/>
    <w:tmpl w:val="2A5A4C6E"/>
    <w:lvl w:ilvl="0" w:tplc="B99052CE">
      <w:start w:val="1"/>
      <w:numFmt w:val="decimalEnclosedCircle"/>
      <w:lvlText w:val="%1"/>
      <w:lvlJc w:val="left"/>
      <w:pPr>
        <w:tabs>
          <w:tab w:val="num" w:pos="1020"/>
        </w:tabs>
        <w:ind w:left="1020" w:hanging="360"/>
      </w:pPr>
      <w:rPr>
        <w:rFonts w:hint="eastAsia"/>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9" w15:restartNumberingAfterBreak="0">
    <w:nsid w:val="5D844935"/>
    <w:multiLevelType w:val="hybridMultilevel"/>
    <w:tmpl w:val="487AD9BA"/>
    <w:lvl w:ilvl="0" w:tplc="380EF4BA">
      <w:start w:val="1"/>
      <w:numFmt w:val="decimalFullWidth"/>
      <w:lvlText w:val="（注%1）"/>
      <w:lvlJc w:val="left"/>
      <w:pPr>
        <w:ind w:left="440" w:hanging="440"/>
      </w:pPr>
      <w:rPr>
        <w:rFonts w:ascii="ＭＳ ゴシック" w:eastAsia="ＭＳ ゴシック" w:hAnsi="ＭＳ ゴシック" w:cs="ＭＳ Ｐゴシック"/>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621229FB"/>
    <w:multiLevelType w:val="hybridMultilevel"/>
    <w:tmpl w:val="627CC0C0"/>
    <w:lvl w:ilvl="0" w:tplc="C42E976A">
      <w:start w:val="3"/>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6A6A38CA"/>
    <w:multiLevelType w:val="hybridMultilevel"/>
    <w:tmpl w:val="54AA826C"/>
    <w:lvl w:ilvl="0" w:tplc="CE8676A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0831239"/>
    <w:multiLevelType w:val="hybridMultilevel"/>
    <w:tmpl w:val="EB407A46"/>
    <w:lvl w:ilvl="0" w:tplc="E444939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71824F27"/>
    <w:multiLevelType w:val="hybridMultilevel"/>
    <w:tmpl w:val="8BFE32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E93C42"/>
    <w:multiLevelType w:val="hybridMultilevel"/>
    <w:tmpl w:val="5C942638"/>
    <w:lvl w:ilvl="0" w:tplc="31D89648">
      <w:start w:val="1"/>
      <w:numFmt w:val="decimalEnclosedCircle"/>
      <w:lvlText w:val="%1"/>
      <w:lvlJc w:val="left"/>
      <w:pPr>
        <w:ind w:left="1080" w:hanging="36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25" w15:restartNumberingAfterBreak="0">
    <w:nsid w:val="76D76894"/>
    <w:multiLevelType w:val="hybridMultilevel"/>
    <w:tmpl w:val="90E656A8"/>
    <w:lvl w:ilvl="0" w:tplc="D666ADE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77723473"/>
    <w:multiLevelType w:val="hybridMultilevel"/>
    <w:tmpl w:val="312E23BE"/>
    <w:lvl w:ilvl="0" w:tplc="AF2A73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AA60A7F"/>
    <w:multiLevelType w:val="hybridMultilevel"/>
    <w:tmpl w:val="36829FD8"/>
    <w:lvl w:ilvl="0" w:tplc="AA5AAFB4">
      <w:start w:val="1"/>
      <w:numFmt w:val="decimalEnclosedCircle"/>
      <w:lvlText w:val="%1"/>
      <w:lvlJc w:val="right"/>
      <w:pPr>
        <w:ind w:left="1140" w:hanging="420"/>
      </w:pPr>
      <w:rPr>
        <w:rFonts w:hint="eastAsia"/>
        <w:color w:val="auto"/>
        <w:lang w:val="en-US"/>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492600029">
    <w:abstractNumId w:val="18"/>
  </w:num>
  <w:num w:numId="2" w16cid:durableId="543100809">
    <w:abstractNumId w:val="17"/>
  </w:num>
  <w:num w:numId="3" w16cid:durableId="627012337">
    <w:abstractNumId w:val="15"/>
  </w:num>
  <w:num w:numId="4" w16cid:durableId="1396976470">
    <w:abstractNumId w:val="23"/>
  </w:num>
  <w:num w:numId="5" w16cid:durableId="1210797385">
    <w:abstractNumId w:val="16"/>
  </w:num>
  <w:num w:numId="6" w16cid:durableId="466554556">
    <w:abstractNumId w:val="11"/>
  </w:num>
  <w:num w:numId="7" w16cid:durableId="1968391729">
    <w:abstractNumId w:val="5"/>
  </w:num>
  <w:num w:numId="8" w16cid:durableId="101387603">
    <w:abstractNumId w:val="27"/>
  </w:num>
  <w:num w:numId="9" w16cid:durableId="1658535178">
    <w:abstractNumId w:val="26"/>
  </w:num>
  <w:num w:numId="10" w16cid:durableId="1636642311">
    <w:abstractNumId w:val="6"/>
  </w:num>
  <w:num w:numId="11" w16cid:durableId="1910798729">
    <w:abstractNumId w:val="14"/>
  </w:num>
  <w:num w:numId="12" w16cid:durableId="1430541322">
    <w:abstractNumId w:val="12"/>
  </w:num>
  <w:num w:numId="13" w16cid:durableId="1441023318">
    <w:abstractNumId w:val="22"/>
  </w:num>
  <w:num w:numId="14" w16cid:durableId="1141851220">
    <w:abstractNumId w:val="2"/>
  </w:num>
  <w:num w:numId="15" w16cid:durableId="85078272">
    <w:abstractNumId w:val="10"/>
  </w:num>
  <w:num w:numId="16" w16cid:durableId="85544752">
    <w:abstractNumId w:val="21"/>
  </w:num>
  <w:num w:numId="17" w16cid:durableId="869495651">
    <w:abstractNumId w:val="1"/>
  </w:num>
  <w:num w:numId="18" w16cid:durableId="1629781818">
    <w:abstractNumId w:val="20"/>
  </w:num>
  <w:num w:numId="19" w16cid:durableId="833566406">
    <w:abstractNumId w:val="13"/>
  </w:num>
  <w:num w:numId="20" w16cid:durableId="78720560">
    <w:abstractNumId w:val="25"/>
  </w:num>
  <w:num w:numId="21" w16cid:durableId="357392000">
    <w:abstractNumId w:val="3"/>
  </w:num>
  <w:num w:numId="22" w16cid:durableId="6849379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13292775">
    <w:abstractNumId w:val="4"/>
  </w:num>
  <w:num w:numId="24" w16cid:durableId="561796583">
    <w:abstractNumId w:val="0"/>
  </w:num>
  <w:num w:numId="25" w16cid:durableId="11468252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8304016">
    <w:abstractNumId w:val="19"/>
  </w:num>
  <w:num w:numId="27" w16cid:durableId="1707102858">
    <w:abstractNumId w:val="9"/>
  </w:num>
  <w:num w:numId="28" w16cid:durableId="93501711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A0C"/>
    <w:rsid w:val="00003F99"/>
    <w:rsid w:val="00004C24"/>
    <w:rsid w:val="00004EEA"/>
    <w:rsid w:val="0000555C"/>
    <w:rsid w:val="00016646"/>
    <w:rsid w:val="00016C82"/>
    <w:rsid w:val="00021E16"/>
    <w:rsid w:val="00023164"/>
    <w:rsid w:val="00026E28"/>
    <w:rsid w:val="0003148E"/>
    <w:rsid w:val="00032E0A"/>
    <w:rsid w:val="0004382B"/>
    <w:rsid w:val="000452D9"/>
    <w:rsid w:val="00050C9E"/>
    <w:rsid w:val="00057B9B"/>
    <w:rsid w:val="0006069C"/>
    <w:rsid w:val="000650C3"/>
    <w:rsid w:val="00066BDF"/>
    <w:rsid w:val="000718B4"/>
    <w:rsid w:val="00072669"/>
    <w:rsid w:val="0007323D"/>
    <w:rsid w:val="00073CC3"/>
    <w:rsid w:val="00074845"/>
    <w:rsid w:val="000829BB"/>
    <w:rsid w:val="00096672"/>
    <w:rsid w:val="000967D0"/>
    <w:rsid w:val="000A1C5A"/>
    <w:rsid w:val="000A3D9A"/>
    <w:rsid w:val="000A4E09"/>
    <w:rsid w:val="000A741D"/>
    <w:rsid w:val="000B069D"/>
    <w:rsid w:val="000B2058"/>
    <w:rsid w:val="000C231D"/>
    <w:rsid w:val="000D24C9"/>
    <w:rsid w:val="000E0419"/>
    <w:rsid w:val="000E2211"/>
    <w:rsid w:val="000E3039"/>
    <w:rsid w:val="000E3EAF"/>
    <w:rsid w:val="000E5208"/>
    <w:rsid w:val="000F4E3D"/>
    <w:rsid w:val="001036E8"/>
    <w:rsid w:val="00103BD7"/>
    <w:rsid w:val="001058CC"/>
    <w:rsid w:val="00111BFC"/>
    <w:rsid w:val="00112D3B"/>
    <w:rsid w:val="001140DC"/>
    <w:rsid w:val="00114C47"/>
    <w:rsid w:val="001171B1"/>
    <w:rsid w:val="00123BCB"/>
    <w:rsid w:val="00124346"/>
    <w:rsid w:val="00142689"/>
    <w:rsid w:val="00143A82"/>
    <w:rsid w:val="001501D6"/>
    <w:rsid w:val="001538AD"/>
    <w:rsid w:val="0015521E"/>
    <w:rsid w:val="00161A0C"/>
    <w:rsid w:val="00164F2E"/>
    <w:rsid w:val="0016642B"/>
    <w:rsid w:val="00167AB1"/>
    <w:rsid w:val="00167B35"/>
    <w:rsid w:val="0017581E"/>
    <w:rsid w:val="00180355"/>
    <w:rsid w:val="00182755"/>
    <w:rsid w:val="001900B0"/>
    <w:rsid w:val="001968B0"/>
    <w:rsid w:val="001A5CE2"/>
    <w:rsid w:val="001A71C0"/>
    <w:rsid w:val="001B0E6B"/>
    <w:rsid w:val="001B3770"/>
    <w:rsid w:val="001C2737"/>
    <w:rsid w:val="001C30A9"/>
    <w:rsid w:val="001C3E8D"/>
    <w:rsid w:val="001D1916"/>
    <w:rsid w:val="001D5B19"/>
    <w:rsid w:val="001D73CE"/>
    <w:rsid w:val="001D75FE"/>
    <w:rsid w:val="001E0679"/>
    <w:rsid w:val="001E2DAC"/>
    <w:rsid w:val="001F4656"/>
    <w:rsid w:val="001F4C90"/>
    <w:rsid w:val="001F6BF6"/>
    <w:rsid w:val="001F7D4A"/>
    <w:rsid w:val="00201481"/>
    <w:rsid w:val="002042F7"/>
    <w:rsid w:val="00206157"/>
    <w:rsid w:val="00206CB7"/>
    <w:rsid w:val="00211C8F"/>
    <w:rsid w:val="00212566"/>
    <w:rsid w:val="00212EEB"/>
    <w:rsid w:val="00215E96"/>
    <w:rsid w:val="00216846"/>
    <w:rsid w:val="0022793C"/>
    <w:rsid w:val="002369CC"/>
    <w:rsid w:val="0024422C"/>
    <w:rsid w:val="002477AF"/>
    <w:rsid w:val="00254FF1"/>
    <w:rsid w:val="00257B83"/>
    <w:rsid w:val="00267549"/>
    <w:rsid w:val="00270EBB"/>
    <w:rsid w:val="00280650"/>
    <w:rsid w:val="0028435C"/>
    <w:rsid w:val="002B148C"/>
    <w:rsid w:val="002B241E"/>
    <w:rsid w:val="002B5240"/>
    <w:rsid w:val="002C14BA"/>
    <w:rsid w:val="002C272D"/>
    <w:rsid w:val="002C3EF8"/>
    <w:rsid w:val="002C631B"/>
    <w:rsid w:val="002D0909"/>
    <w:rsid w:val="002D184A"/>
    <w:rsid w:val="002D1E22"/>
    <w:rsid w:val="002D2F29"/>
    <w:rsid w:val="002D424D"/>
    <w:rsid w:val="002E17CC"/>
    <w:rsid w:val="002E646F"/>
    <w:rsid w:val="003012BF"/>
    <w:rsid w:val="003014F5"/>
    <w:rsid w:val="00304110"/>
    <w:rsid w:val="00306ADC"/>
    <w:rsid w:val="00313382"/>
    <w:rsid w:val="003179ED"/>
    <w:rsid w:val="00317ACC"/>
    <w:rsid w:val="00317C78"/>
    <w:rsid w:val="00322DED"/>
    <w:rsid w:val="003259B2"/>
    <w:rsid w:val="00342D8C"/>
    <w:rsid w:val="00347DF2"/>
    <w:rsid w:val="00350F5B"/>
    <w:rsid w:val="0035275C"/>
    <w:rsid w:val="00365C81"/>
    <w:rsid w:val="00373948"/>
    <w:rsid w:val="00381E5A"/>
    <w:rsid w:val="003922BC"/>
    <w:rsid w:val="00394F0A"/>
    <w:rsid w:val="003A0DF6"/>
    <w:rsid w:val="003A1E83"/>
    <w:rsid w:val="003A3067"/>
    <w:rsid w:val="003A749A"/>
    <w:rsid w:val="003A7F96"/>
    <w:rsid w:val="003B7F28"/>
    <w:rsid w:val="003C1120"/>
    <w:rsid w:val="003C208F"/>
    <w:rsid w:val="003C21DF"/>
    <w:rsid w:val="003D032D"/>
    <w:rsid w:val="003D34C0"/>
    <w:rsid w:val="003D5AA0"/>
    <w:rsid w:val="003E3308"/>
    <w:rsid w:val="003E47A2"/>
    <w:rsid w:val="003E586E"/>
    <w:rsid w:val="0040450C"/>
    <w:rsid w:val="00404C1A"/>
    <w:rsid w:val="00405A33"/>
    <w:rsid w:val="00412C28"/>
    <w:rsid w:val="0041312F"/>
    <w:rsid w:val="00414ADD"/>
    <w:rsid w:val="00414E1D"/>
    <w:rsid w:val="004156DF"/>
    <w:rsid w:val="00416689"/>
    <w:rsid w:val="00420156"/>
    <w:rsid w:val="00422B28"/>
    <w:rsid w:val="00423525"/>
    <w:rsid w:val="00424159"/>
    <w:rsid w:val="004244EF"/>
    <w:rsid w:val="00424AAC"/>
    <w:rsid w:val="00425845"/>
    <w:rsid w:val="00426438"/>
    <w:rsid w:val="00430B0D"/>
    <w:rsid w:val="004319C3"/>
    <w:rsid w:val="00431A7D"/>
    <w:rsid w:val="00434A93"/>
    <w:rsid w:val="00436F4D"/>
    <w:rsid w:val="00441CF9"/>
    <w:rsid w:val="0044600C"/>
    <w:rsid w:val="004466C3"/>
    <w:rsid w:val="004502CC"/>
    <w:rsid w:val="004535FF"/>
    <w:rsid w:val="004545E6"/>
    <w:rsid w:val="004724DB"/>
    <w:rsid w:val="00487A28"/>
    <w:rsid w:val="00493511"/>
    <w:rsid w:val="00494186"/>
    <w:rsid w:val="004B10E0"/>
    <w:rsid w:val="004B3DC9"/>
    <w:rsid w:val="004B5C9D"/>
    <w:rsid w:val="004B5E12"/>
    <w:rsid w:val="004B759D"/>
    <w:rsid w:val="004C1220"/>
    <w:rsid w:val="004C37F8"/>
    <w:rsid w:val="004C7A17"/>
    <w:rsid w:val="004D50F9"/>
    <w:rsid w:val="004F1689"/>
    <w:rsid w:val="00500389"/>
    <w:rsid w:val="005021AA"/>
    <w:rsid w:val="00511161"/>
    <w:rsid w:val="00513CF6"/>
    <w:rsid w:val="005141E3"/>
    <w:rsid w:val="0053097C"/>
    <w:rsid w:val="005467B1"/>
    <w:rsid w:val="00551AAB"/>
    <w:rsid w:val="00552AEE"/>
    <w:rsid w:val="00560E76"/>
    <w:rsid w:val="00561AC4"/>
    <w:rsid w:val="00562516"/>
    <w:rsid w:val="00566A4F"/>
    <w:rsid w:val="005772B6"/>
    <w:rsid w:val="0057783C"/>
    <w:rsid w:val="005835DC"/>
    <w:rsid w:val="00590B9E"/>
    <w:rsid w:val="0059343C"/>
    <w:rsid w:val="00596205"/>
    <w:rsid w:val="005A0DBC"/>
    <w:rsid w:val="005A5676"/>
    <w:rsid w:val="005A5DE9"/>
    <w:rsid w:val="005A5E77"/>
    <w:rsid w:val="005A6C3A"/>
    <w:rsid w:val="005A79D1"/>
    <w:rsid w:val="005B411B"/>
    <w:rsid w:val="005B50B4"/>
    <w:rsid w:val="005B6026"/>
    <w:rsid w:val="005B7053"/>
    <w:rsid w:val="005B76E1"/>
    <w:rsid w:val="005C094E"/>
    <w:rsid w:val="005C0D73"/>
    <w:rsid w:val="005C7F47"/>
    <w:rsid w:val="005D4ECC"/>
    <w:rsid w:val="005D60F1"/>
    <w:rsid w:val="005E3C8E"/>
    <w:rsid w:val="005E40E2"/>
    <w:rsid w:val="005E67AC"/>
    <w:rsid w:val="005F0054"/>
    <w:rsid w:val="005F1BDF"/>
    <w:rsid w:val="005F7876"/>
    <w:rsid w:val="006011C5"/>
    <w:rsid w:val="00601B8C"/>
    <w:rsid w:val="00601C5A"/>
    <w:rsid w:val="006055D8"/>
    <w:rsid w:val="00605C05"/>
    <w:rsid w:val="00606327"/>
    <w:rsid w:val="00615022"/>
    <w:rsid w:val="00624BB3"/>
    <w:rsid w:val="00631A62"/>
    <w:rsid w:val="00631D50"/>
    <w:rsid w:val="00634B86"/>
    <w:rsid w:val="00640C93"/>
    <w:rsid w:val="00642508"/>
    <w:rsid w:val="0065230C"/>
    <w:rsid w:val="00653EA0"/>
    <w:rsid w:val="00655FC1"/>
    <w:rsid w:val="0066045C"/>
    <w:rsid w:val="006718F8"/>
    <w:rsid w:val="0067692F"/>
    <w:rsid w:val="0067705B"/>
    <w:rsid w:val="00677C44"/>
    <w:rsid w:val="00680BE8"/>
    <w:rsid w:val="00681117"/>
    <w:rsid w:val="00686575"/>
    <w:rsid w:val="00691843"/>
    <w:rsid w:val="00695F93"/>
    <w:rsid w:val="006A1094"/>
    <w:rsid w:val="006A699B"/>
    <w:rsid w:val="006B1977"/>
    <w:rsid w:val="006B2F42"/>
    <w:rsid w:val="006B47F7"/>
    <w:rsid w:val="006C26C8"/>
    <w:rsid w:val="006C5089"/>
    <w:rsid w:val="006C5145"/>
    <w:rsid w:val="006C66FB"/>
    <w:rsid w:val="006C784E"/>
    <w:rsid w:val="006D06A9"/>
    <w:rsid w:val="006D28D5"/>
    <w:rsid w:val="006D3E53"/>
    <w:rsid w:val="006D42DA"/>
    <w:rsid w:val="006D5310"/>
    <w:rsid w:val="006E55D0"/>
    <w:rsid w:val="006F7A64"/>
    <w:rsid w:val="006F7C6F"/>
    <w:rsid w:val="007054D1"/>
    <w:rsid w:val="00706853"/>
    <w:rsid w:val="00706B77"/>
    <w:rsid w:val="007105CD"/>
    <w:rsid w:val="0071167A"/>
    <w:rsid w:val="0071399F"/>
    <w:rsid w:val="00720D56"/>
    <w:rsid w:val="00732280"/>
    <w:rsid w:val="00745A38"/>
    <w:rsid w:val="007462E5"/>
    <w:rsid w:val="0075594E"/>
    <w:rsid w:val="00756DA0"/>
    <w:rsid w:val="00761CF7"/>
    <w:rsid w:val="0076555F"/>
    <w:rsid w:val="00771C9F"/>
    <w:rsid w:val="00773193"/>
    <w:rsid w:val="00777E4C"/>
    <w:rsid w:val="00780410"/>
    <w:rsid w:val="00780595"/>
    <w:rsid w:val="00784173"/>
    <w:rsid w:val="00785FFD"/>
    <w:rsid w:val="00786EC1"/>
    <w:rsid w:val="00795561"/>
    <w:rsid w:val="007B4BB5"/>
    <w:rsid w:val="007B6BA9"/>
    <w:rsid w:val="007C0DA3"/>
    <w:rsid w:val="007C2F11"/>
    <w:rsid w:val="007D4CFF"/>
    <w:rsid w:val="007D71F3"/>
    <w:rsid w:val="007D7B3F"/>
    <w:rsid w:val="007F60C1"/>
    <w:rsid w:val="0080005A"/>
    <w:rsid w:val="00803F8F"/>
    <w:rsid w:val="008045ED"/>
    <w:rsid w:val="00807A59"/>
    <w:rsid w:val="00813F00"/>
    <w:rsid w:val="00816F4A"/>
    <w:rsid w:val="00821FE3"/>
    <w:rsid w:val="008236BA"/>
    <w:rsid w:val="00824F66"/>
    <w:rsid w:val="008254D7"/>
    <w:rsid w:val="008256E1"/>
    <w:rsid w:val="00830739"/>
    <w:rsid w:val="008321C2"/>
    <w:rsid w:val="008418F8"/>
    <w:rsid w:val="00844029"/>
    <w:rsid w:val="0085177D"/>
    <w:rsid w:val="00860DA7"/>
    <w:rsid w:val="00862ADB"/>
    <w:rsid w:val="0086623E"/>
    <w:rsid w:val="00873DD8"/>
    <w:rsid w:val="00874001"/>
    <w:rsid w:val="00885991"/>
    <w:rsid w:val="008942F9"/>
    <w:rsid w:val="00897BFB"/>
    <w:rsid w:val="008A08F1"/>
    <w:rsid w:val="008A1566"/>
    <w:rsid w:val="008A271C"/>
    <w:rsid w:val="008B2E8B"/>
    <w:rsid w:val="008B30B4"/>
    <w:rsid w:val="008B5B00"/>
    <w:rsid w:val="008C1BA5"/>
    <w:rsid w:val="008D2128"/>
    <w:rsid w:val="008D4AD7"/>
    <w:rsid w:val="008D5615"/>
    <w:rsid w:val="008F0A9A"/>
    <w:rsid w:val="008F29A8"/>
    <w:rsid w:val="00901C72"/>
    <w:rsid w:val="00902230"/>
    <w:rsid w:val="0090487B"/>
    <w:rsid w:val="00905237"/>
    <w:rsid w:val="00910570"/>
    <w:rsid w:val="009167FE"/>
    <w:rsid w:val="00916CD0"/>
    <w:rsid w:val="00923B11"/>
    <w:rsid w:val="0092440D"/>
    <w:rsid w:val="009249DC"/>
    <w:rsid w:val="00925057"/>
    <w:rsid w:val="009258DC"/>
    <w:rsid w:val="009349E1"/>
    <w:rsid w:val="0093684E"/>
    <w:rsid w:val="00946471"/>
    <w:rsid w:val="00947CB3"/>
    <w:rsid w:val="00950402"/>
    <w:rsid w:val="00952C39"/>
    <w:rsid w:val="00957AD3"/>
    <w:rsid w:val="00964755"/>
    <w:rsid w:val="0096633E"/>
    <w:rsid w:val="00976891"/>
    <w:rsid w:val="00982C37"/>
    <w:rsid w:val="00987957"/>
    <w:rsid w:val="00990063"/>
    <w:rsid w:val="00991E49"/>
    <w:rsid w:val="009A7085"/>
    <w:rsid w:val="009A70FC"/>
    <w:rsid w:val="009D0840"/>
    <w:rsid w:val="009D3335"/>
    <w:rsid w:val="009D36B6"/>
    <w:rsid w:val="009D40C9"/>
    <w:rsid w:val="009D463C"/>
    <w:rsid w:val="009D5674"/>
    <w:rsid w:val="009E584E"/>
    <w:rsid w:val="009E7CA2"/>
    <w:rsid w:val="009F044C"/>
    <w:rsid w:val="009F14FF"/>
    <w:rsid w:val="009F21F9"/>
    <w:rsid w:val="009F4104"/>
    <w:rsid w:val="009F7BE5"/>
    <w:rsid w:val="00A15EBB"/>
    <w:rsid w:val="00A27E00"/>
    <w:rsid w:val="00A32DDB"/>
    <w:rsid w:val="00A3303B"/>
    <w:rsid w:val="00A42449"/>
    <w:rsid w:val="00A425EF"/>
    <w:rsid w:val="00A5444D"/>
    <w:rsid w:val="00A54FC6"/>
    <w:rsid w:val="00A61F0E"/>
    <w:rsid w:val="00A71E3E"/>
    <w:rsid w:val="00A725DD"/>
    <w:rsid w:val="00A75377"/>
    <w:rsid w:val="00A76660"/>
    <w:rsid w:val="00A77F14"/>
    <w:rsid w:val="00A84502"/>
    <w:rsid w:val="00A86146"/>
    <w:rsid w:val="00A8748C"/>
    <w:rsid w:val="00A90B2E"/>
    <w:rsid w:val="00A92A79"/>
    <w:rsid w:val="00A96DC9"/>
    <w:rsid w:val="00A97080"/>
    <w:rsid w:val="00AA0458"/>
    <w:rsid w:val="00AA374B"/>
    <w:rsid w:val="00AA6FA6"/>
    <w:rsid w:val="00AB416B"/>
    <w:rsid w:val="00AB5699"/>
    <w:rsid w:val="00AC1021"/>
    <w:rsid w:val="00AC7BB7"/>
    <w:rsid w:val="00AD5732"/>
    <w:rsid w:val="00AD6DF0"/>
    <w:rsid w:val="00AF51B9"/>
    <w:rsid w:val="00AF7565"/>
    <w:rsid w:val="00AF7B06"/>
    <w:rsid w:val="00B040D0"/>
    <w:rsid w:val="00B069FF"/>
    <w:rsid w:val="00B16071"/>
    <w:rsid w:val="00B21EFC"/>
    <w:rsid w:val="00B22009"/>
    <w:rsid w:val="00B232AF"/>
    <w:rsid w:val="00B23C1E"/>
    <w:rsid w:val="00B25652"/>
    <w:rsid w:val="00B34491"/>
    <w:rsid w:val="00B37D9F"/>
    <w:rsid w:val="00B42BE0"/>
    <w:rsid w:val="00B444EF"/>
    <w:rsid w:val="00B45186"/>
    <w:rsid w:val="00B53311"/>
    <w:rsid w:val="00B57E20"/>
    <w:rsid w:val="00B615A4"/>
    <w:rsid w:val="00B62DC8"/>
    <w:rsid w:val="00B71C59"/>
    <w:rsid w:val="00B732BD"/>
    <w:rsid w:val="00B81642"/>
    <w:rsid w:val="00B8504C"/>
    <w:rsid w:val="00B92AD8"/>
    <w:rsid w:val="00B93C10"/>
    <w:rsid w:val="00BA2782"/>
    <w:rsid w:val="00BA4DD9"/>
    <w:rsid w:val="00BA6208"/>
    <w:rsid w:val="00BB2422"/>
    <w:rsid w:val="00BB7837"/>
    <w:rsid w:val="00BC0928"/>
    <w:rsid w:val="00BC5299"/>
    <w:rsid w:val="00BC62B7"/>
    <w:rsid w:val="00BC7CD6"/>
    <w:rsid w:val="00BD14DA"/>
    <w:rsid w:val="00BD569F"/>
    <w:rsid w:val="00BE1326"/>
    <w:rsid w:val="00BE2DCF"/>
    <w:rsid w:val="00BF7031"/>
    <w:rsid w:val="00C034F8"/>
    <w:rsid w:val="00C130E0"/>
    <w:rsid w:val="00C243FF"/>
    <w:rsid w:val="00C32255"/>
    <w:rsid w:val="00C32813"/>
    <w:rsid w:val="00C352AA"/>
    <w:rsid w:val="00C37858"/>
    <w:rsid w:val="00C378B4"/>
    <w:rsid w:val="00C37A9E"/>
    <w:rsid w:val="00C4173C"/>
    <w:rsid w:val="00C45A2F"/>
    <w:rsid w:val="00C45A81"/>
    <w:rsid w:val="00C47793"/>
    <w:rsid w:val="00C5093A"/>
    <w:rsid w:val="00C56AB3"/>
    <w:rsid w:val="00C615CD"/>
    <w:rsid w:val="00C670D4"/>
    <w:rsid w:val="00C7312D"/>
    <w:rsid w:val="00C73DC6"/>
    <w:rsid w:val="00C842DF"/>
    <w:rsid w:val="00C92BA3"/>
    <w:rsid w:val="00C95AEF"/>
    <w:rsid w:val="00CA2CA0"/>
    <w:rsid w:val="00CA5E79"/>
    <w:rsid w:val="00CB42D2"/>
    <w:rsid w:val="00CC01FD"/>
    <w:rsid w:val="00CD6076"/>
    <w:rsid w:val="00CE006F"/>
    <w:rsid w:val="00CE2A36"/>
    <w:rsid w:val="00CE51CE"/>
    <w:rsid w:val="00CE7E71"/>
    <w:rsid w:val="00CF2D10"/>
    <w:rsid w:val="00D031BE"/>
    <w:rsid w:val="00D1162C"/>
    <w:rsid w:val="00D13930"/>
    <w:rsid w:val="00D21761"/>
    <w:rsid w:val="00D23DE7"/>
    <w:rsid w:val="00D24826"/>
    <w:rsid w:val="00D3021A"/>
    <w:rsid w:val="00D33550"/>
    <w:rsid w:val="00D359E0"/>
    <w:rsid w:val="00D410AD"/>
    <w:rsid w:val="00D42E62"/>
    <w:rsid w:val="00D4486A"/>
    <w:rsid w:val="00D55524"/>
    <w:rsid w:val="00D60A84"/>
    <w:rsid w:val="00D656E9"/>
    <w:rsid w:val="00D71216"/>
    <w:rsid w:val="00D76F92"/>
    <w:rsid w:val="00D83830"/>
    <w:rsid w:val="00D851CE"/>
    <w:rsid w:val="00D958D0"/>
    <w:rsid w:val="00DA0663"/>
    <w:rsid w:val="00DA2066"/>
    <w:rsid w:val="00DA3602"/>
    <w:rsid w:val="00DA53C2"/>
    <w:rsid w:val="00DB39F7"/>
    <w:rsid w:val="00DD05ED"/>
    <w:rsid w:val="00DD7753"/>
    <w:rsid w:val="00DE04BF"/>
    <w:rsid w:val="00DE30A8"/>
    <w:rsid w:val="00DE4C12"/>
    <w:rsid w:val="00DF16E1"/>
    <w:rsid w:val="00E01B9B"/>
    <w:rsid w:val="00E105FB"/>
    <w:rsid w:val="00E13504"/>
    <w:rsid w:val="00E219E7"/>
    <w:rsid w:val="00E21A1F"/>
    <w:rsid w:val="00E2385E"/>
    <w:rsid w:val="00E25389"/>
    <w:rsid w:val="00E30A16"/>
    <w:rsid w:val="00E34D7F"/>
    <w:rsid w:val="00E37B88"/>
    <w:rsid w:val="00E4019E"/>
    <w:rsid w:val="00E4423E"/>
    <w:rsid w:val="00E4508D"/>
    <w:rsid w:val="00E45FA0"/>
    <w:rsid w:val="00E520F5"/>
    <w:rsid w:val="00E621B5"/>
    <w:rsid w:val="00E82B63"/>
    <w:rsid w:val="00E82C6E"/>
    <w:rsid w:val="00E94406"/>
    <w:rsid w:val="00EA098B"/>
    <w:rsid w:val="00EA3AC6"/>
    <w:rsid w:val="00EA6594"/>
    <w:rsid w:val="00EB4A5B"/>
    <w:rsid w:val="00EB598A"/>
    <w:rsid w:val="00EC5396"/>
    <w:rsid w:val="00ED0B49"/>
    <w:rsid w:val="00ED212E"/>
    <w:rsid w:val="00ED7679"/>
    <w:rsid w:val="00EE51C2"/>
    <w:rsid w:val="00EE63E5"/>
    <w:rsid w:val="00EF1B02"/>
    <w:rsid w:val="00F00F56"/>
    <w:rsid w:val="00F03EB1"/>
    <w:rsid w:val="00F04F8E"/>
    <w:rsid w:val="00F06DD8"/>
    <w:rsid w:val="00F10153"/>
    <w:rsid w:val="00F1188D"/>
    <w:rsid w:val="00F11917"/>
    <w:rsid w:val="00F14952"/>
    <w:rsid w:val="00F15BD4"/>
    <w:rsid w:val="00F1632C"/>
    <w:rsid w:val="00F168F9"/>
    <w:rsid w:val="00F17B76"/>
    <w:rsid w:val="00F227B2"/>
    <w:rsid w:val="00F24AA9"/>
    <w:rsid w:val="00F251CA"/>
    <w:rsid w:val="00F3423E"/>
    <w:rsid w:val="00F37948"/>
    <w:rsid w:val="00F47C25"/>
    <w:rsid w:val="00F50799"/>
    <w:rsid w:val="00F50962"/>
    <w:rsid w:val="00F52AF3"/>
    <w:rsid w:val="00F56D6C"/>
    <w:rsid w:val="00F577D8"/>
    <w:rsid w:val="00F61E62"/>
    <w:rsid w:val="00F64C6D"/>
    <w:rsid w:val="00F654CD"/>
    <w:rsid w:val="00F71E42"/>
    <w:rsid w:val="00F74996"/>
    <w:rsid w:val="00F76DCA"/>
    <w:rsid w:val="00F8074C"/>
    <w:rsid w:val="00F80E34"/>
    <w:rsid w:val="00F8212E"/>
    <w:rsid w:val="00F827CA"/>
    <w:rsid w:val="00F84BEF"/>
    <w:rsid w:val="00F85430"/>
    <w:rsid w:val="00F86825"/>
    <w:rsid w:val="00F8746A"/>
    <w:rsid w:val="00F87B09"/>
    <w:rsid w:val="00F970F7"/>
    <w:rsid w:val="00FA028E"/>
    <w:rsid w:val="00FA494D"/>
    <w:rsid w:val="00FB07A6"/>
    <w:rsid w:val="00FB2894"/>
    <w:rsid w:val="00FB6E88"/>
    <w:rsid w:val="00FD4260"/>
    <w:rsid w:val="00FE1551"/>
    <w:rsid w:val="00FE23B6"/>
    <w:rsid w:val="00FE26C3"/>
    <w:rsid w:val="00FE28B5"/>
    <w:rsid w:val="00FF5267"/>
    <w:rsid w:val="00FF6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B142AA"/>
  <w15:chartTrackingRefBased/>
  <w15:docId w15:val="{134C62A7-935E-4172-960E-44163E668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C01FD"/>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83" w:hangingChars="118" w:hanging="283"/>
    </w:pPr>
  </w:style>
  <w:style w:type="paragraph" w:styleId="2">
    <w:name w:val="Body Text Indent 2"/>
    <w:basedOn w:val="a"/>
    <w:pPr>
      <w:ind w:left="240" w:hangingChars="100" w:hanging="240"/>
    </w:pPr>
  </w:style>
  <w:style w:type="paragraph" w:styleId="a4">
    <w:name w:val="header"/>
    <w:basedOn w:val="a"/>
    <w:link w:val="a5"/>
    <w:rsid w:val="006B1977"/>
    <w:pPr>
      <w:tabs>
        <w:tab w:val="center" w:pos="4252"/>
        <w:tab w:val="right" w:pos="8504"/>
      </w:tabs>
      <w:snapToGrid w:val="0"/>
    </w:pPr>
  </w:style>
  <w:style w:type="character" w:customStyle="1" w:styleId="a5">
    <w:name w:val="ヘッダー (文字)"/>
    <w:link w:val="a4"/>
    <w:rsid w:val="006B1977"/>
    <w:rPr>
      <w:rFonts w:ascii="ＭＳ 明朝"/>
      <w:kern w:val="2"/>
      <w:sz w:val="24"/>
      <w:szCs w:val="24"/>
    </w:rPr>
  </w:style>
  <w:style w:type="paragraph" w:styleId="a6">
    <w:name w:val="footer"/>
    <w:basedOn w:val="a"/>
    <w:link w:val="a7"/>
    <w:uiPriority w:val="99"/>
    <w:rsid w:val="006B1977"/>
    <w:pPr>
      <w:tabs>
        <w:tab w:val="center" w:pos="4252"/>
        <w:tab w:val="right" w:pos="8504"/>
      </w:tabs>
      <w:snapToGrid w:val="0"/>
    </w:pPr>
  </w:style>
  <w:style w:type="character" w:customStyle="1" w:styleId="a7">
    <w:name w:val="フッター (文字)"/>
    <w:link w:val="a6"/>
    <w:uiPriority w:val="99"/>
    <w:rsid w:val="006B1977"/>
    <w:rPr>
      <w:rFonts w:ascii="ＭＳ 明朝"/>
      <w:kern w:val="2"/>
      <w:sz w:val="24"/>
      <w:szCs w:val="24"/>
    </w:rPr>
  </w:style>
  <w:style w:type="paragraph" w:styleId="a8">
    <w:name w:val="Balloon Text"/>
    <w:basedOn w:val="a"/>
    <w:link w:val="a9"/>
    <w:rsid w:val="00317C78"/>
    <w:rPr>
      <w:rFonts w:ascii="Arial" w:eastAsia="ＭＳ ゴシック" w:hAnsi="Arial"/>
      <w:sz w:val="18"/>
      <w:szCs w:val="18"/>
    </w:rPr>
  </w:style>
  <w:style w:type="character" w:customStyle="1" w:styleId="a9">
    <w:name w:val="吹き出し (文字)"/>
    <w:link w:val="a8"/>
    <w:rsid w:val="00317C78"/>
    <w:rPr>
      <w:rFonts w:ascii="Arial" w:eastAsia="ＭＳ ゴシック" w:hAnsi="Arial" w:cs="Times New Roman"/>
      <w:kern w:val="2"/>
      <w:sz w:val="18"/>
      <w:szCs w:val="18"/>
    </w:rPr>
  </w:style>
  <w:style w:type="table" w:styleId="aa">
    <w:name w:val="Table Grid"/>
    <w:basedOn w:val="a1"/>
    <w:rsid w:val="009F2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3528">
      <w:bodyDiv w:val="1"/>
      <w:marLeft w:val="0"/>
      <w:marRight w:val="0"/>
      <w:marTop w:val="0"/>
      <w:marBottom w:val="0"/>
      <w:divBdr>
        <w:top w:val="none" w:sz="0" w:space="0" w:color="auto"/>
        <w:left w:val="none" w:sz="0" w:space="0" w:color="auto"/>
        <w:bottom w:val="none" w:sz="0" w:space="0" w:color="auto"/>
        <w:right w:val="none" w:sz="0" w:space="0" w:color="auto"/>
      </w:divBdr>
    </w:div>
    <w:div w:id="88283310">
      <w:bodyDiv w:val="1"/>
      <w:marLeft w:val="0"/>
      <w:marRight w:val="0"/>
      <w:marTop w:val="0"/>
      <w:marBottom w:val="0"/>
      <w:divBdr>
        <w:top w:val="none" w:sz="0" w:space="0" w:color="auto"/>
        <w:left w:val="none" w:sz="0" w:space="0" w:color="auto"/>
        <w:bottom w:val="none" w:sz="0" w:space="0" w:color="auto"/>
        <w:right w:val="none" w:sz="0" w:space="0" w:color="auto"/>
      </w:divBdr>
    </w:div>
    <w:div w:id="425031756">
      <w:bodyDiv w:val="1"/>
      <w:marLeft w:val="0"/>
      <w:marRight w:val="0"/>
      <w:marTop w:val="0"/>
      <w:marBottom w:val="0"/>
      <w:divBdr>
        <w:top w:val="none" w:sz="0" w:space="0" w:color="auto"/>
        <w:left w:val="none" w:sz="0" w:space="0" w:color="auto"/>
        <w:bottom w:val="none" w:sz="0" w:space="0" w:color="auto"/>
        <w:right w:val="none" w:sz="0" w:space="0" w:color="auto"/>
      </w:divBdr>
    </w:div>
    <w:div w:id="585577511">
      <w:bodyDiv w:val="1"/>
      <w:marLeft w:val="0"/>
      <w:marRight w:val="0"/>
      <w:marTop w:val="0"/>
      <w:marBottom w:val="0"/>
      <w:divBdr>
        <w:top w:val="none" w:sz="0" w:space="0" w:color="auto"/>
        <w:left w:val="none" w:sz="0" w:space="0" w:color="auto"/>
        <w:bottom w:val="none" w:sz="0" w:space="0" w:color="auto"/>
        <w:right w:val="none" w:sz="0" w:space="0" w:color="auto"/>
      </w:divBdr>
    </w:div>
    <w:div w:id="981085092">
      <w:bodyDiv w:val="1"/>
      <w:marLeft w:val="0"/>
      <w:marRight w:val="0"/>
      <w:marTop w:val="0"/>
      <w:marBottom w:val="0"/>
      <w:divBdr>
        <w:top w:val="none" w:sz="0" w:space="0" w:color="auto"/>
        <w:left w:val="none" w:sz="0" w:space="0" w:color="auto"/>
        <w:bottom w:val="none" w:sz="0" w:space="0" w:color="auto"/>
        <w:right w:val="none" w:sz="0" w:space="0" w:color="auto"/>
      </w:divBdr>
    </w:div>
    <w:div w:id="981228352">
      <w:bodyDiv w:val="1"/>
      <w:marLeft w:val="0"/>
      <w:marRight w:val="0"/>
      <w:marTop w:val="0"/>
      <w:marBottom w:val="0"/>
      <w:divBdr>
        <w:top w:val="none" w:sz="0" w:space="0" w:color="auto"/>
        <w:left w:val="none" w:sz="0" w:space="0" w:color="auto"/>
        <w:bottom w:val="none" w:sz="0" w:space="0" w:color="auto"/>
        <w:right w:val="none" w:sz="0" w:space="0" w:color="auto"/>
      </w:divBdr>
    </w:div>
    <w:div w:id="1028262656">
      <w:bodyDiv w:val="1"/>
      <w:marLeft w:val="0"/>
      <w:marRight w:val="0"/>
      <w:marTop w:val="0"/>
      <w:marBottom w:val="0"/>
      <w:divBdr>
        <w:top w:val="none" w:sz="0" w:space="0" w:color="auto"/>
        <w:left w:val="none" w:sz="0" w:space="0" w:color="auto"/>
        <w:bottom w:val="none" w:sz="0" w:space="0" w:color="auto"/>
        <w:right w:val="none" w:sz="0" w:space="0" w:color="auto"/>
      </w:divBdr>
    </w:div>
    <w:div w:id="1206523777">
      <w:bodyDiv w:val="1"/>
      <w:marLeft w:val="0"/>
      <w:marRight w:val="0"/>
      <w:marTop w:val="0"/>
      <w:marBottom w:val="0"/>
      <w:divBdr>
        <w:top w:val="none" w:sz="0" w:space="0" w:color="auto"/>
        <w:left w:val="none" w:sz="0" w:space="0" w:color="auto"/>
        <w:bottom w:val="none" w:sz="0" w:space="0" w:color="auto"/>
        <w:right w:val="none" w:sz="0" w:space="0" w:color="auto"/>
      </w:divBdr>
    </w:div>
    <w:div w:id="1217086240">
      <w:bodyDiv w:val="1"/>
      <w:marLeft w:val="0"/>
      <w:marRight w:val="0"/>
      <w:marTop w:val="0"/>
      <w:marBottom w:val="0"/>
      <w:divBdr>
        <w:top w:val="none" w:sz="0" w:space="0" w:color="auto"/>
        <w:left w:val="none" w:sz="0" w:space="0" w:color="auto"/>
        <w:bottom w:val="none" w:sz="0" w:space="0" w:color="auto"/>
        <w:right w:val="none" w:sz="0" w:space="0" w:color="auto"/>
      </w:divBdr>
    </w:div>
    <w:div w:id="1253469453">
      <w:bodyDiv w:val="1"/>
      <w:marLeft w:val="0"/>
      <w:marRight w:val="0"/>
      <w:marTop w:val="0"/>
      <w:marBottom w:val="0"/>
      <w:divBdr>
        <w:top w:val="none" w:sz="0" w:space="0" w:color="auto"/>
        <w:left w:val="none" w:sz="0" w:space="0" w:color="auto"/>
        <w:bottom w:val="none" w:sz="0" w:space="0" w:color="auto"/>
        <w:right w:val="none" w:sz="0" w:space="0" w:color="auto"/>
      </w:divBdr>
    </w:div>
    <w:div w:id="1278946566">
      <w:bodyDiv w:val="1"/>
      <w:marLeft w:val="0"/>
      <w:marRight w:val="0"/>
      <w:marTop w:val="0"/>
      <w:marBottom w:val="0"/>
      <w:divBdr>
        <w:top w:val="none" w:sz="0" w:space="0" w:color="auto"/>
        <w:left w:val="none" w:sz="0" w:space="0" w:color="auto"/>
        <w:bottom w:val="none" w:sz="0" w:space="0" w:color="auto"/>
        <w:right w:val="none" w:sz="0" w:space="0" w:color="auto"/>
      </w:divBdr>
    </w:div>
    <w:div w:id="1315716295">
      <w:bodyDiv w:val="1"/>
      <w:marLeft w:val="0"/>
      <w:marRight w:val="0"/>
      <w:marTop w:val="0"/>
      <w:marBottom w:val="0"/>
      <w:divBdr>
        <w:top w:val="none" w:sz="0" w:space="0" w:color="auto"/>
        <w:left w:val="none" w:sz="0" w:space="0" w:color="auto"/>
        <w:bottom w:val="none" w:sz="0" w:space="0" w:color="auto"/>
        <w:right w:val="none" w:sz="0" w:space="0" w:color="auto"/>
      </w:divBdr>
    </w:div>
    <w:div w:id="1383555773">
      <w:bodyDiv w:val="1"/>
      <w:marLeft w:val="0"/>
      <w:marRight w:val="0"/>
      <w:marTop w:val="0"/>
      <w:marBottom w:val="0"/>
      <w:divBdr>
        <w:top w:val="none" w:sz="0" w:space="0" w:color="auto"/>
        <w:left w:val="none" w:sz="0" w:space="0" w:color="auto"/>
        <w:bottom w:val="none" w:sz="0" w:space="0" w:color="auto"/>
        <w:right w:val="none" w:sz="0" w:space="0" w:color="auto"/>
      </w:divBdr>
    </w:div>
    <w:div w:id="1457068135">
      <w:bodyDiv w:val="1"/>
      <w:marLeft w:val="0"/>
      <w:marRight w:val="0"/>
      <w:marTop w:val="0"/>
      <w:marBottom w:val="0"/>
      <w:divBdr>
        <w:top w:val="none" w:sz="0" w:space="0" w:color="auto"/>
        <w:left w:val="none" w:sz="0" w:space="0" w:color="auto"/>
        <w:bottom w:val="none" w:sz="0" w:space="0" w:color="auto"/>
        <w:right w:val="none" w:sz="0" w:space="0" w:color="auto"/>
      </w:divBdr>
    </w:div>
    <w:div w:id="1495488623">
      <w:bodyDiv w:val="1"/>
      <w:marLeft w:val="0"/>
      <w:marRight w:val="0"/>
      <w:marTop w:val="0"/>
      <w:marBottom w:val="0"/>
      <w:divBdr>
        <w:top w:val="none" w:sz="0" w:space="0" w:color="auto"/>
        <w:left w:val="none" w:sz="0" w:space="0" w:color="auto"/>
        <w:bottom w:val="none" w:sz="0" w:space="0" w:color="auto"/>
        <w:right w:val="none" w:sz="0" w:space="0" w:color="auto"/>
      </w:divBdr>
    </w:div>
    <w:div w:id="1627814084">
      <w:bodyDiv w:val="1"/>
      <w:marLeft w:val="0"/>
      <w:marRight w:val="0"/>
      <w:marTop w:val="0"/>
      <w:marBottom w:val="0"/>
      <w:divBdr>
        <w:top w:val="none" w:sz="0" w:space="0" w:color="auto"/>
        <w:left w:val="none" w:sz="0" w:space="0" w:color="auto"/>
        <w:bottom w:val="none" w:sz="0" w:space="0" w:color="auto"/>
        <w:right w:val="none" w:sz="0" w:space="0" w:color="auto"/>
      </w:divBdr>
    </w:div>
    <w:div w:id="1650867411">
      <w:bodyDiv w:val="1"/>
      <w:marLeft w:val="0"/>
      <w:marRight w:val="0"/>
      <w:marTop w:val="0"/>
      <w:marBottom w:val="0"/>
      <w:divBdr>
        <w:top w:val="none" w:sz="0" w:space="0" w:color="auto"/>
        <w:left w:val="none" w:sz="0" w:space="0" w:color="auto"/>
        <w:bottom w:val="none" w:sz="0" w:space="0" w:color="auto"/>
        <w:right w:val="none" w:sz="0" w:space="0" w:color="auto"/>
      </w:divBdr>
    </w:div>
    <w:div w:id="176634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55085-E78A-449B-96B4-9A0FBEFC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1163</Words>
  <Characters>419</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vt:lpstr>
      <vt:lpstr>環境総合研究所検査情報管理システム機器等の賃貸借仕様書</vt:lpstr>
    </vt:vector>
  </TitlesOfParts>
  <Company>熊本市役所</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creator>nttunyo</dc:creator>
  <cp:keywords/>
  <cp:lastModifiedBy>石岡 妙子</cp:lastModifiedBy>
  <cp:revision>2</cp:revision>
  <cp:lastPrinted>2025-06-03T02:46:00Z</cp:lastPrinted>
  <dcterms:created xsi:type="dcterms:W3CDTF">2025-06-05T02:53:00Z</dcterms:created>
  <dcterms:modified xsi:type="dcterms:W3CDTF">2025-06-05T02:53:00Z</dcterms:modified>
</cp:coreProperties>
</file>