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A9389" w14:textId="723C50EB" w:rsidR="00500F3C" w:rsidRPr="008E005B" w:rsidRDefault="00EC57A9" w:rsidP="00354495">
      <w:pPr>
        <w:widowControl/>
        <w:snapToGrid w:val="0"/>
        <w:spacing w:line="300" w:lineRule="exact"/>
        <w:jc w:val="left"/>
        <w:rPr>
          <w:rFonts w:ascii="ＭＳ ゴシック" w:eastAsia="ＭＳ ゴシック" w:hAnsi="ＭＳ ゴシック"/>
          <w:sz w:val="24"/>
          <w:lang w:eastAsia="zh-TW"/>
        </w:rPr>
      </w:pPr>
      <w:r w:rsidRPr="008E005B">
        <w:rPr>
          <w:rFonts w:ascii="ＭＳ ゴシック" w:eastAsia="ＭＳ ゴシック" w:hAnsi="ＭＳ ゴシック" w:hint="eastAsia"/>
          <w:sz w:val="24"/>
          <w:lang w:eastAsia="zh-TW"/>
        </w:rPr>
        <w:t>別記様式</w:t>
      </w:r>
      <w:r w:rsidR="008E005B" w:rsidRPr="008E005B">
        <w:rPr>
          <w:rFonts w:ascii="ＭＳ ゴシック" w:eastAsia="ＭＳ ゴシック" w:hAnsi="ＭＳ ゴシック" w:hint="eastAsia"/>
          <w:sz w:val="24"/>
          <w:lang w:eastAsia="zh-TW"/>
        </w:rPr>
        <w:t>３</w:t>
      </w:r>
    </w:p>
    <w:p w14:paraId="327AA219" w14:textId="77777777" w:rsidR="00500F3C" w:rsidRDefault="00EC57A9" w:rsidP="00354495">
      <w:pPr>
        <w:widowControl/>
        <w:snapToGrid w:val="0"/>
        <w:spacing w:line="280" w:lineRule="exact"/>
        <w:jc w:val="center"/>
        <w:rPr>
          <w:rFonts w:ascii="ＭＳ ゴシック" w:eastAsia="ＭＳ ゴシック" w:hAnsi="ＭＳ ゴシック"/>
          <w:sz w:val="28"/>
          <w:lang w:eastAsia="zh-TW"/>
        </w:rPr>
      </w:pPr>
      <w:r>
        <w:rPr>
          <w:rFonts w:ascii="ＭＳ ゴシック" w:eastAsia="ＭＳ ゴシック" w:hAnsi="ＭＳ ゴシック" w:hint="eastAsia"/>
          <w:sz w:val="28"/>
          <w:lang w:eastAsia="zh-TW"/>
        </w:rPr>
        <w:t>「人的資本経営」実施申告書</w:t>
      </w:r>
    </w:p>
    <w:p w14:paraId="25A95CD2" w14:textId="77777777" w:rsidR="00500F3C" w:rsidRDefault="00EC57A9" w:rsidP="00354495">
      <w:pPr>
        <w:widowControl/>
        <w:snapToGrid w:val="0"/>
        <w:spacing w:beforeLines="50" w:before="180" w:line="28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lang w:eastAsia="zh-TW"/>
        </w:rPr>
        <w:t xml:space="preserve">　</w:t>
      </w:r>
      <w:r>
        <w:rPr>
          <w:rFonts w:asciiTheme="minorEastAsia" w:hAnsiTheme="minorEastAsia" w:hint="eastAsia"/>
        </w:rPr>
        <w:t>当社・団体は、次のとおり方針・目標を明確化し、それに基づいた人的資本経営の取組を実施し、人的資本開示レポートに反映していることを申告し、事実と相違ないことを証します。</w:t>
      </w:r>
    </w:p>
    <w:tbl>
      <w:tblPr>
        <w:tblStyle w:val="2"/>
        <w:tblW w:w="9918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806"/>
        <w:gridCol w:w="1008"/>
        <w:gridCol w:w="4423"/>
      </w:tblGrid>
      <w:tr w:rsidR="00500F3C" w14:paraId="6FD86E8A" w14:textId="77777777" w:rsidTr="00A14689">
        <w:tc>
          <w:tcPr>
            <w:tcW w:w="1838" w:type="dxa"/>
          </w:tcPr>
          <w:p w14:paraId="6D5A9F8E" w14:textId="77777777" w:rsidR="00500F3C" w:rsidRDefault="00EC57A9" w:rsidP="00A51300">
            <w:pPr>
              <w:widowControl/>
              <w:snapToGrid w:val="0"/>
              <w:spacing w:after="0" w:line="280" w:lineRule="exact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項目</w:t>
            </w:r>
          </w:p>
        </w:tc>
        <w:tc>
          <w:tcPr>
            <w:tcW w:w="8080" w:type="dxa"/>
            <w:gridSpan w:val="4"/>
            <w:tcBorders>
              <w:bottom w:val="single" w:sz="4" w:space="0" w:color="auto"/>
            </w:tcBorders>
            <w:vAlign w:val="bottom"/>
          </w:tcPr>
          <w:p w14:paraId="48A7FE6D" w14:textId="77777777" w:rsidR="00500F3C" w:rsidRDefault="00EC57A9" w:rsidP="00A51300">
            <w:pPr>
              <w:widowControl/>
              <w:snapToGrid w:val="0"/>
              <w:spacing w:after="0" w:line="28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18"/>
              </w:rPr>
              <w:t>取組の内容</w:t>
            </w:r>
            <w:r>
              <w:rPr>
                <w:rFonts w:asciiTheme="minorEastAsia" w:hAnsiTheme="minorEastAsia" w:hint="eastAsia"/>
                <w:sz w:val="16"/>
              </w:rPr>
              <w:t>（該当する選択肢に☑をつけてください）</w:t>
            </w:r>
          </w:p>
        </w:tc>
      </w:tr>
      <w:tr w:rsidR="002A3D43" w14:paraId="22F782C8" w14:textId="77777777" w:rsidTr="002A3D43">
        <w:trPr>
          <w:trHeight w:val="600"/>
        </w:trPr>
        <w:tc>
          <w:tcPr>
            <w:tcW w:w="1838" w:type="dxa"/>
            <w:vMerge w:val="restart"/>
          </w:tcPr>
          <w:p w14:paraId="5D15A742" w14:textId="77777777" w:rsidR="002A3D43" w:rsidRDefault="002A3D43" w:rsidP="00354495">
            <w:pPr>
              <w:widowControl/>
              <w:snapToGrid w:val="0"/>
              <w:spacing w:line="240" w:lineRule="exact"/>
              <w:ind w:left="283" w:hangingChars="157" w:hanging="283"/>
              <w:jc w:val="lef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8"/>
              </w:rPr>
              <w:t>(</w:t>
            </w:r>
            <w:r>
              <w:rPr>
                <w:rFonts w:asciiTheme="minorEastAsia" w:hAnsiTheme="minorEastAsia"/>
                <w:sz w:val="18"/>
              </w:rPr>
              <w:t>1</w:t>
            </w:r>
            <w:r>
              <w:rPr>
                <w:rFonts w:asciiTheme="minorEastAsia" w:hAnsiTheme="minorEastAsia" w:hint="eastAsia"/>
                <w:sz w:val="18"/>
              </w:rPr>
              <w:t>)</w:t>
            </w:r>
            <w:r>
              <w:rPr>
                <w:rFonts w:asciiTheme="minorEastAsia" w:hAnsiTheme="minorEastAsia"/>
                <w:sz w:val="18"/>
              </w:rPr>
              <w:tab/>
              <w:t xml:space="preserve"> </w:t>
            </w:r>
            <w:r>
              <w:rPr>
                <w:rFonts w:asciiTheme="minorEastAsia" w:hAnsiTheme="minorEastAsia" w:hint="eastAsia"/>
                <w:sz w:val="18"/>
              </w:rPr>
              <w:t>人的資本開示レポートの外部公開について</w:t>
            </w:r>
          </w:p>
        </w:tc>
        <w:tc>
          <w:tcPr>
            <w:tcW w:w="8080" w:type="dxa"/>
            <w:gridSpan w:val="4"/>
            <w:vAlign w:val="center"/>
          </w:tcPr>
          <w:p w14:paraId="61D069B2" w14:textId="1B7748D3" w:rsidR="002A3D43" w:rsidRDefault="002A3D43" w:rsidP="00A51300">
            <w:pPr>
              <w:widowControl/>
              <w:snapToGrid w:val="0"/>
              <w:spacing w:after="0"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　①人的開示資本レポートを外部公開している掲載先(HPなど)が確認できる</w:t>
            </w:r>
          </w:p>
          <w:p w14:paraId="2CAF38DD" w14:textId="7A7C89A0" w:rsidR="002A3D43" w:rsidRDefault="002A3D43" w:rsidP="001E044A">
            <w:pPr>
              <w:widowControl/>
              <w:snapToGrid w:val="0"/>
              <w:spacing w:after="0" w:line="240" w:lineRule="exact"/>
              <w:ind w:left="360" w:hangingChars="200" w:hanging="36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※HPで公開している場合はURLを、その他の方法による場合は公開方法の詳細を（）内に記載してください。（URLは別紙添付でも</w:t>
            </w:r>
            <w:r w:rsidR="00BC55BF">
              <w:rPr>
                <w:rFonts w:asciiTheme="minorEastAsia" w:hAnsiTheme="minorEastAsia" w:hint="eastAsia"/>
                <w:sz w:val="18"/>
              </w:rPr>
              <w:t>構いません</w:t>
            </w:r>
            <w:r>
              <w:rPr>
                <w:rFonts w:asciiTheme="minorEastAsia" w:hAnsiTheme="minorEastAsia" w:hint="eastAsia"/>
                <w:sz w:val="18"/>
              </w:rPr>
              <w:t>）</w:t>
            </w:r>
          </w:p>
          <w:p w14:paraId="680BACF8" w14:textId="3E5CEB37" w:rsidR="002A3D43" w:rsidRDefault="002A3D43" w:rsidP="00420584">
            <w:pPr>
              <w:widowControl/>
              <w:snapToGrid w:val="0"/>
              <w:spacing w:after="0" w:line="240" w:lineRule="exact"/>
              <w:ind w:firstLineChars="100" w:firstLine="18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（　　　　　　　　　　　　　　　　　　　　　　　　　　　　　　　　　　　　　　　　）</w:t>
            </w:r>
          </w:p>
        </w:tc>
      </w:tr>
      <w:tr w:rsidR="002A3D43" w14:paraId="7CEDC0F4" w14:textId="77777777" w:rsidTr="002A3D43">
        <w:trPr>
          <w:trHeight w:val="600"/>
        </w:trPr>
        <w:tc>
          <w:tcPr>
            <w:tcW w:w="1838" w:type="dxa"/>
            <w:vMerge/>
          </w:tcPr>
          <w:p w14:paraId="5F1892DA" w14:textId="77777777" w:rsidR="002A3D43" w:rsidRDefault="002A3D43" w:rsidP="00354495">
            <w:pPr>
              <w:widowControl/>
              <w:snapToGrid w:val="0"/>
              <w:spacing w:line="240" w:lineRule="exact"/>
              <w:ind w:left="283" w:hangingChars="157" w:hanging="283"/>
              <w:jc w:val="lef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8080" w:type="dxa"/>
            <w:gridSpan w:val="4"/>
            <w:vAlign w:val="center"/>
          </w:tcPr>
          <w:p w14:paraId="5585F020" w14:textId="55D9DC18" w:rsidR="000E7FA0" w:rsidRDefault="000E7FA0" w:rsidP="00A51300">
            <w:pPr>
              <w:widowControl/>
              <w:snapToGrid w:val="0"/>
              <w:spacing w:after="0"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（HP掲載を行っている場合</w:t>
            </w:r>
            <w:r w:rsidR="00325211">
              <w:rPr>
                <w:rFonts w:asciiTheme="minorEastAsia" w:hAnsiTheme="minorEastAsia" w:hint="eastAsia"/>
                <w:sz w:val="18"/>
              </w:rPr>
              <w:t>は、下記もご確認ください。</w:t>
            </w:r>
            <w:r>
              <w:rPr>
                <w:rFonts w:asciiTheme="minorEastAsia" w:hAnsiTheme="minorEastAsia" w:hint="eastAsia"/>
                <w:sz w:val="18"/>
              </w:rPr>
              <w:t>）</w:t>
            </w:r>
          </w:p>
          <w:p w14:paraId="4CC6AD28" w14:textId="7FEAE251" w:rsidR="002A3D43" w:rsidRDefault="002A3D43" w:rsidP="00A51300">
            <w:pPr>
              <w:widowControl/>
              <w:snapToGrid w:val="0"/>
              <w:spacing w:after="0" w:line="240" w:lineRule="exact"/>
              <w:rPr>
                <w:rFonts w:asciiTheme="minorEastAsia" w:hAnsiTheme="minorEastAsia"/>
                <w:sz w:val="18"/>
              </w:rPr>
            </w:pPr>
            <w:r w:rsidRPr="002A3D43">
              <w:rPr>
                <w:rFonts w:asciiTheme="minorEastAsia" w:hAnsiTheme="minorEastAsia" w:hint="eastAsia"/>
                <w:sz w:val="18"/>
              </w:rPr>
              <w:t>□　②</w:t>
            </w:r>
            <w:r w:rsidR="00325211">
              <w:rPr>
                <w:rFonts w:asciiTheme="minorEastAsia" w:hAnsiTheme="minorEastAsia" w:hint="eastAsia"/>
                <w:sz w:val="18"/>
              </w:rPr>
              <w:t>HPで掲載しているレポートと</w:t>
            </w:r>
            <w:r w:rsidRPr="002A3D43">
              <w:rPr>
                <w:rFonts w:asciiTheme="minorEastAsia" w:hAnsiTheme="minorEastAsia" w:hint="eastAsia"/>
                <w:sz w:val="18"/>
              </w:rPr>
              <w:t>提出したレポートが一致している</w:t>
            </w:r>
          </w:p>
        </w:tc>
      </w:tr>
      <w:tr w:rsidR="00500F3C" w14:paraId="791E72F2" w14:textId="77777777" w:rsidTr="00A14689">
        <w:trPr>
          <w:trHeight w:val="750"/>
        </w:trPr>
        <w:tc>
          <w:tcPr>
            <w:tcW w:w="1838" w:type="dxa"/>
            <w:vMerge w:val="restart"/>
          </w:tcPr>
          <w:p w14:paraId="0C610096" w14:textId="77777777" w:rsidR="00500F3C" w:rsidRDefault="00EC57A9" w:rsidP="00354495">
            <w:pPr>
              <w:widowControl/>
              <w:snapToGrid w:val="0"/>
              <w:spacing w:line="240" w:lineRule="exact"/>
              <w:ind w:left="283" w:hangingChars="157" w:hanging="283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(2) 主な推進役と人的資本経営を推進する責任者メッセージについて</w:t>
            </w:r>
          </w:p>
          <w:p w14:paraId="00602A60" w14:textId="77777777" w:rsidR="00500F3C" w:rsidRDefault="00EC57A9" w:rsidP="00354495">
            <w:pPr>
              <w:widowControl/>
              <w:snapToGrid w:val="0"/>
              <w:spacing w:line="220" w:lineRule="exact"/>
              <w:ind w:left="283" w:hangingChars="157" w:hanging="283"/>
              <w:jc w:val="left"/>
              <w:rPr>
                <w:rFonts w:asciiTheme="minorEastAsia" w:hAnsiTheme="minorEastAsia"/>
                <w:b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ab/>
            </w:r>
          </w:p>
        </w:tc>
        <w:tc>
          <w:tcPr>
            <w:tcW w:w="3657" w:type="dxa"/>
            <w:gridSpan w:val="3"/>
            <w:tcBorders>
              <w:bottom w:val="dotted" w:sz="4" w:space="0" w:color="auto"/>
              <w:right w:val="nil"/>
            </w:tcBorders>
            <w:vAlign w:val="center"/>
          </w:tcPr>
          <w:p w14:paraId="1D567261" w14:textId="77777777" w:rsidR="00354495" w:rsidRDefault="00EC57A9" w:rsidP="00A14689">
            <w:pPr>
              <w:widowControl/>
              <w:snapToGrid w:val="0"/>
              <w:spacing w:after="0"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　①経営者層（社長・役員等）</w:t>
            </w:r>
          </w:p>
          <w:p w14:paraId="1A1CE1D8" w14:textId="7EBC6AB4" w:rsidR="00500F3C" w:rsidRDefault="00EC57A9" w:rsidP="00A14689">
            <w:pPr>
              <w:widowControl/>
              <w:snapToGrid w:val="0"/>
              <w:spacing w:after="0"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　②人事労務部署</w:t>
            </w:r>
          </w:p>
          <w:p w14:paraId="6110E615" w14:textId="77777777" w:rsidR="00500F3C" w:rsidRDefault="00EC57A9" w:rsidP="00A14689">
            <w:pPr>
              <w:snapToGrid w:val="0"/>
              <w:spacing w:after="0"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　③部署横断的な組織</w:t>
            </w:r>
          </w:p>
        </w:tc>
        <w:tc>
          <w:tcPr>
            <w:tcW w:w="4423" w:type="dxa"/>
            <w:tcBorders>
              <w:left w:val="nil"/>
              <w:bottom w:val="dotted" w:sz="4" w:space="0" w:color="auto"/>
            </w:tcBorders>
          </w:tcPr>
          <w:p w14:paraId="605799A4" w14:textId="77777777" w:rsidR="00500F3C" w:rsidRDefault="00EC57A9" w:rsidP="00A14689">
            <w:pPr>
              <w:widowControl/>
              <w:snapToGrid w:val="0"/>
              <w:spacing w:after="0"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　④特定の推進担当者（①～③を除く）</w:t>
            </w:r>
          </w:p>
          <w:p w14:paraId="1BAE2137" w14:textId="77777777" w:rsidR="00500F3C" w:rsidRDefault="00EC57A9" w:rsidP="00A14689">
            <w:pPr>
              <w:widowControl/>
              <w:snapToGrid w:val="0"/>
              <w:spacing w:after="0"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　⑤その他</w:t>
            </w:r>
          </w:p>
          <w:p w14:paraId="023CFF65" w14:textId="77777777" w:rsidR="00500F3C" w:rsidRDefault="00EC57A9" w:rsidP="00A14689">
            <w:pPr>
              <w:widowControl/>
              <w:snapToGrid w:val="0"/>
              <w:spacing w:after="0"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</w:t>
            </w:r>
          </w:p>
        </w:tc>
      </w:tr>
      <w:tr w:rsidR="00500F3C" w14:paraId="212432D5" w14:textId="77777777" w:rsidTr="00A14689">
        <w:trPr>
          <w:trHeight w:val="435"/>
        </w:trPr>
        <w:tc>
          <w:tcPr>
            <w:tcW w:w="1838" w:type="dxa"/>
            <w:vMerge/>
          </w:tcPr>
          <w:p w14:paraId="202CA308" w14:textId="77777777" w:rsidR="00500F3C" w:rsidRDefault="00500F3C" w:rsidP="00354495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2649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B7730B6" w14:textId="77777777" w:rsidR="00500F3C" w:rsidRDefault="00EC57A9" w:rsidP="00A51300">
            <w:pPr>
              <w:widowControl/>
              <w:snapToGrid w:val="0"/>
              <w:spacing w:after="0"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上記で選択した責任者・部署</w:t>
            </w:r>
          </w:p>
          <w:p w14:paraId="5694A8E8" w14:textId="77777777" w:rsidR="00500F3C" w:rsidRDefault="00EC57A9" w:rsidP="00A51300">
            <w:pPr>
              <w:snapToGrid w:val="0"/>
              <w:spacing w:after="0"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の具体的な役職名や部署名</w:t>
            </w:r>
          </w:p>
        </w:tc>
        <w:tc>
          <w:tcPr>
            <w:tcW w:w="5431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2020B09D" w14:textId="77777777" w:rsidR="00500F3C" w:rsidRDefault="00EC57A9" w:rsidP="00354495">
            <w:pPr>
              <w:widowControl/>
              <w:snapToGrid w:val="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0A73DCA3" wp14:editId="19E40BF2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2540</wp:posOffset>
                      </wp:positionV>
                      <wp:extent cx="3048000" cy="209550"/>
                      <wp:effectExtent l="635" t="635" r="29845" b="10795"/>
                      <wp:wrapNone/>
                      <wp:docPr id="1026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209550"/>
                              </a:xfrm>
                              <a:prstGeom prst="bracketPair">
                                <a:avLst>
                                  <a:gd name="adj" fmla="val 1725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style="mso-position-vertical-relative:text;z-index:2;mso-wrap-distance-left:9pt;width:240pt;height:16.5pt;mso-position-horizontal-relative:text;position:absolute;margin-left:-1.3pt;margin-top:0.2pt;mso-wrap-distance-bottom:0pt;mso-wrap-distance-right:9pt;mso-wrap-distance-top:0pt;" o:spid="_x0000_s1026" o:allowincell="t" o:allowoverlap="t" filled="f" stroked="t" strokecolor="#000000" strokeweight="0.75pt" o:spt="185" type="#_x0000_t185" adj="3726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18"/>
              </w:rPr>
              <w:t xml:space="preserve">　</w:t>
            </w:r>
          </w:p>
        </w:tc>
      </w:tr>
      <w:tr w:rsidR="00500F3C" w14:paraId="59282EAA" w14:textId="77777777" w:rsidTr="00A14689">
        <w:trPr>
          <w:trHeight w:val="515"/>
        </w:trPr>
        <w:tc>
          <w:tcPr>
            <w:tcW w:w="1838" w:type="dxa"/>
            <w:vMerge/>
            <w:tcBorders>
              <w:right w:val="single" w:sz="4" w:space="0" w:color="auto"/>
            </w:tcBorders>
          </w:tcPr>
          <w:p w14:paraId="04BEC6E9" w14:textId="77777777" w:rsidR="00500F3C" w:rsidRDefault="00500F3C" w:rsidP="00354495">
            <w:pPr>
              <w:snapToGrid w:val="0"/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E18E98" w14:textId="337CFBBF" w:rsidR="00500F3C" w:rsidRDefault="00EC57A9" w:rsidP="00A14689">
            <w:pPr>
              <w:snapToGrid w:val="0"/>
              <w:spacing w:after="0"/>
            </w:pPr>
            <w:r>
              <w:rPr>
                <w:rFonts w:hint="eastAsia"/>
                <w:sz w:val="18"/>
              </w:rPr>
              <w:t>□　人的資本開示レポートに、上記の責任者の人的資本経営を推進するメッセージがある</w:t>
            </w:r>
          </w:p>
        </w:tc>
      </w:tr>
      <w:tr w:rsidR="00500F3C" w14:paraId="467FD79E" w14:textId="77777777" w:rsidTr="00A14689">
        <w:trPr>
          <w:trHeight w:val="651"/>
        </w:trPr>
        <w:tc>
          <w:tcPr>
            <w:tcW w:w="1838" w:type="dxa"/>
          </w:tcPr>
          <w:p w14:paraId="75931A9A" w14:textId="77777777" w:rsidR="00500F3C" w:rsidRDefault="00EC57A9" w:rsidP="00354495">
            <w:pPr>
              <w:widowControl/>
              <w:snapToGrid w:val="0"/>
              <w:spacing w:line="220" w:lineRule="exact"/>
              <w:ind w:left="283" w:hangingChars="157" w:hanging="283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(3) 事業目標と人的資本に関する基本方針との連動性について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</w:tcBorders>
          </w:tcPr>
          <w:p w14:paraId="277086E6" w14:textId="77777777" w:rsidR="00500F3C" w:rsidRDefault="00EC57A9" w:rsidP="00A14689">
            <w:pPr>
              <w:widowControl/>
              <w:snapToGrid w:val="0"/>
              <w:spacing w:after="0" w:line="240" w:lineRule="exact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　①人的資本開示レポートに、事業内容の掲載がある</w:t>
            </w:r>
          </w:p>
          <w:p w14:paraId="22F3F043" w14:textId="77777777" w:rsidR="00500F3C" w:rsidRDefault="00EC57A9" w:rsidP="00A14689">
            <w:pPr>
              <w:widowControl/>
              <w:snapToGrid w:val="0"/>
              <w:spacing w:after="0" w:line="240" w:lineRule="exact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　②人的資本開示レポートに、事業目標の掲載がある</w:t>
            </w:r>
          </w:p>
          <w:p w14:paraId="0354F17E" w14:textId="77777777" w:rsidR="00500F3C" w:rsidRDefault="00EC57A9" w:rsidP="00A14689">
            <w:pPr>
              <w:widowControl/>
              <w:snapToGrid w:val="0"/>
              <w:spacing w:after="0" w:line="240" w:lineRule="exact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　③人的資本開示レポートに、人的資本に関する基本方針の掲載があり、そのなかに事業目標</w:t>
            </w:r>
          </w:p>
          <w:p w14:paraId="6CC11642" w14:textId="77777777" w:rsidR="00500F3C" w:rsidRDefault="00EC57A9" w:rsidP="00A14689">
            <w:pPr>
              <w:widowControl/>
              <w:snapToGrid w:val="0"/>
              <w:spacing w:after="0" w:line="240" w:lineRule="exact"/>
              <w:ind w:firstLineChars="300" w:firstLine="540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との連動性が確認できる</w:t>
            </w:r>
          </w:p>
        </w:tc>
      </w:tr>
      <w:tr w:rsidR="00500F3C" w14:paraId="0E4E6570" w14:textId="77777777" w:rsidTr="00A14689">
        <w:trPr>
          <w:trHeight w:val="651"/>
        </w:trPr>
        <w:tc>
          <w:tcPr>
            <w:tcW w:w="1838" w:type="dxa"/>
          </w:tcPr>
          <w:p w14:paraId="317F99B2" w14:textId="77777777" w:rsidR="00500F3C" w:rsidRDefault="00EC57A9" w:rsidP="00354495">
            <w:pPr>
              <w:widowControl/>
              <w:snapToGrid w:val="0"/>
              <w:spacing w:line="220" w:lineRule="exact"/>
              <w:ind w:left="283" w:hangingChars="157" w:hanging="283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(4) 人的資本経営における取組について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</w:tcBorders>
          </w:tcPr>
          <w:p w14:paraId="49756808" w14:textId="77777777" w:rsidR="001E044A" w:rsidRDefault="00EC57A9">
            <w:pPr>
              <w:widowControl/>
              <w:snapToGrid w:val="0"/>
              <w:spacing w:after="0" w:line="240" w:lineRule="exact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　人的資本開示レポートに</w:t>
            </w:r>
            <w:r w:rsidR="00A51300">
              <w:rPr>
                <w:rFonts w:asciiTheme="minorEastAsia" w:hAnsiTheme="minorEastAsia" w:hint="eastAsia"/>
                <w:sz w:val="18"/>
              </w:rPr>
              <w:t>、</w:t>
            </w:r>
            <w:r>
              <w:rPr>
                <w:rFonts w:asciiTheme="minorEastAsia" w:hAnsiTheme="minorEastAsia" w:hint="eastAsia"/>
                <w:sz w:val="18"/>
              </w:rPr>
              <w:t>重点取組領域</w:t>
            </w:r>
            <w:r>
              <w:rPr>
                <w:rFonts w:asciiTheme="minorEastAsia" w:hAnsiTheme="minorEastAsia" w:hint="eastAsia"/>
                <w:sz w:val="18"/>
                <w:vertAlign w:val="superscript"/>
              </w:rPr>
              <w:t>※</w:t>
            </w:r>
            <w:r>
              <w:rPr>
                <w:rFonts w:asciiTheme="minorEastAsia" w:hAnsiTheme="minorEastAsia" w:hint="eastAsia"/>
                <w:sz w:val="18"/>
              </w:rPr>
              <w:t>に関する記載がある</w:t>
            </w:r>
          </w:p>
          <w:p w14:paraId="7C546324" w14:textId="3004F69B" w:rsidR="00A51300" w:rsidRDefault="004A5B96">
            <w:pPr>
              <w:widowControl/>
              <w:snapToGrid w:val="0"/>
              <w:spacing w:after="0" w:line="240" w:lineRule="exact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【</w:t>
            </w:r>
            <w:r w:rsidR="00EC57A9">
              <w:rPr>
                <w:rFonts w:asciiTheme="minorEastAsia" w:hAnsiTheme="minorEastAsia" w:hint="eastAsia"/>
                <w:sz w:val="18"/>
              </w:rPr>
              <w:t>下記のうち、</w:t>
            </w:r>
            <w:r w:rsidR="00A51300" w:rsidRPr="00A51300">
              <w:rPr>
                <w:rFonts w:asciiTheme="minorEastAsia" w:hAnsiTheme="minorEastAsia" w:hint="eastAsia"/>
                <w:sz w:val="18"/>
              </w:rPr>
              <w:t>記載のあるもの</w:t>
            </w:r>
            <w:r>
              <w:rPr>
                <w:rFonts w:asciiTheme="minorEastAsia" w:hAnsiTheme="minorEastAsia" w:hint="eastAsia"/>
                <w:sz w:val="18"/>
              </w:rPr>
              <w:t>に☑をしてください】</w:t>
            </w:r>
          </w:p>
          <w:p w14:paraId="565B9858" w14:textId="4BCA947F" w:rsidR="00A51300" w:rsidRDefault="00A51300" w:rsidP="00A14689">
            <w:pPr>
              <w:widowControl/>
              <w:snapToGrid w:val="0"/>
              <w:spacing w:after="0" w:line="240" w:lineRule="exact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 wp14:anchorId="5CAAF544" wp14:editId="301CE790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128270</wp:posOffset>
                      </wp:positionV>
                      <wp:extent cx="5038725" cy="619125"/>
                      <wp:effectExtent l="635" t="635" r="29845" b="10795"/>
                      <wp:wrapNone/>
                      <wp:docPr id="1027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8725" cy="619125"/>
                              </a:xfrm>
                              <a:prstGeom prst="bracketPair">
                                <a:avLst>
                                  <a:gd name="adj" fmla="val 1725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58789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margin-left:-4.75pt;margin-top:10.1pt;width:396.75pt;height:48.7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" adj="3726" strokecolor="windowText"/>
                  </w:pict>
                </mc:Fallback>
              </mc:AlternateContent>
            </w:r>
            <w:r w:rsidR="00EC57A9">
              <w:rPr>
                <w:rFonts w:asciiTheme="minorEastAsia" w:hAnsiTheme="minorEastAsia" w:hint="eastAsia"/>
                <w:sz w:val="18"/>
              </w:rPr>
              <w:t>※重点取組領域：</w:t>
            </w:r>
            <w:r>
              <w:rPr>
                <w:rFonts w:asciiTheme="minorEastAsia" w:hAnsiTheme="minorEastAsia"/>
                <w:sz w:val="18"/>
              </w:rPr>
              <w:t xml:space="preserve"> </w:t>
            </w:r>
          </w:p>
          <w:p w14:paraId="77D021E6" w14:textId="77777777" w:rsidR="004A5B96" w:rsidRDefault="004A5B96">
            <w:pPr>
              <w:widowControl/>
              <w:snapToGrid w:val="0"/>
              <w:spacing w:after="0" w:line="240" w:lineRule="exact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</w:t>
            </w:r>
            <w:r w:rsidR="00EC57A9">
              <w:rPr>
                <w:rFonts w:asciiTheme="minorEastAsia" w:hAnsiTheme="minorEastAsia" w:hint="eastAsia"/>
                <w:sz w:val="18"/>
              </w:rPr>
              <w:t>ウェルビーイング、</w:t>
            </w:r>
            <w:r>
              <w:rPr>
                <w:rFonts w:asciiTheme="minorEastAsia" w:hAnsiTheme="minorEastAsia" w:hint="eastAsia"/>
                <w:sz w:val="18"/>
              </w:rPr>
              <w:t>□</w:t>
            </w:r>
            <w:r w:rsidR="00EC57A9">
              <w:rPr>
                <w:rFonts w:asciiTheme="minorEastAsia" w:hAnsiTheme="minorEastAsia" w:hint="eastAsia"/>
                <w:sz w:val="18"/>
              </w:rPr>
              <w:t>ダイバーシティ＆インクルージョン、</w:t>
            </w:r>
            <w:r>
              <w:rPr>
                <w:rFonts w:asciiTheme="minorEastAsia" w:hAnsiTheme="minorEastAsia" w:hint="eastAsia"/>
                <w:sz w:val="18"/>
              </w:rPr>
              <w:t>□</w:t>
            </w:r>
            <w:r w:rsidR="00EC57A9">
              <w:rPr>
                <w:rFonts w:asciiTheme="minorEastAsia" w:hAnsiTheme="minorEastAsia" w:hint="eastAsia"/>
                <w:sz w:val="18"/>
              </w:rPr>
              <w:t>個人の成長、</w:t>
            </w:r>
          </w:p>
          <w:p w14:paraId="0953E978" w14:textId="77777777" w:rsidR="004A5B96" w:rsidRDefault="004A5B96">
            <w:pPr>
              <w:widowControl/>
              <w:snapToGrid w:val="0"/>
              <w:spacing w:after="0" w:line="240" w:lineRule="exact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</w:t>
            </w:r>
            <w:r w:rsidR="00EC57A9">
              <w:rPr>
                <w:rFonts w:asciiTheme="minorEastAsia" w:hAnsiTheme="minorEastAsia" w:hint="eastAsia"/>
                <w:sz w:val="18"/>
              </w:rPr>
              <w:t>女性活躍の推進、</w:t>
            </w:r>
            <w:r>
              <w:rPr>
                <w:rFonts w:asciiTheme="minorEastAsia" w:hAnsiTheme="minorEastAsia" w:hint="eastAsia"/>
                <w:sz w:val="18"/>
              </w:rPr>
              <w:t>□</w:t>
            </w:r>
            <w:r w:rsidR="00EC57A9">
              <w:rPr>
                <w:rFonts w:asciiTheme="minorEastAsia" w:hAnsiTheme="minorEastAsia" w:hint="eastAsia"/>
                <w:sz w:val="18"/>
              </w:rPr>
              <w:t>働き方改革、</w:t>
            </w:r>
            <w:r>
              <w:rPr>
                <w:rFonts w:asciiTheme="minorEastAsia" w:hAnsiTheme="minorEastAsia" w:hint="eastAsia"/>
                <w:sz w:val="18"/>
              </w:rPr>
              <w:t>□</w:t>
            </w:r>
            <w:r w:rsidR="00EC57A9">
              <w:rPr>
                <w:rFonts w:asciiTheme="minorEastAsia" w:hAnsiTheme="minorEastAsia" w:hint="eastAsia"/>
                <w:sz w:val="18"/>
              </w:rPr>
              <w:t>エンゲージメントの最大化、</w:t>
            </w:r>
            <w:r>
              <w:rPr>
                <w:rFonts w:asciiTheme="minorEastAsia" w:hAnsiTheme="minorEastAsia" w:hint="eastAsia"/>
                <w:sz w:val="18"/>
              </w:rPr>
              <w:t>□</w:t>
            </w:r>
            <w:r w:rsidR="00EC57A9">
              <w:rPr>
                <w:rFonts w:asciiTheme="minorEastAsia" w:hAnsiTheme="minorEastAsia" w:hint="eastAsia"/>
                <w:sz w:val="18"/>
              </w:rPr>
              <w:t>社員の安全・健康、</w:t>
            </w:r>
          </w:p>
          <w:p w14:paraId="3F5F07DF" w14:textId="77777777" w:rsidR="004A5B96" w:rsidRDefault="004A5B96">
            <w:pPr>
              <w:widowControl/>
              <w:snapToGrid w:val="0"/>
              <w:spacing w:after="0" w:line="240" w:lineRule="exact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</w:t>
            </w:r>
            <w:r w:rsidR="00EC57A9">
              <w:rPr>
                <w:rFonts w:asciiTheme="minorEastAsia" w:hAnsiTheme="minorEastAsia" w:hint="eastAsia"/>
                <w:sz w:val="18"/>
              </w:rPr>
              <w:t>次世代リーダーの人材の育成、</w:t>
            </w:r>
            <w:r>
              <w:rPr>
                <w:rFonts w:asciiTheme="minorEastAsia" w:hAnsiTheme="minorEastAsia" w:hint="eastAsia"/>
                <w:sz w:val="18"/>
              </w:rPr>
              <w:t>□</w:t>
            </w:r>
            <w:r w:rsidR="00EC57A9">
              <w:rPr>
                <w:rFonts w:asciiTheme="minorEastAsia" w:hAnsiTheme="minorEastAsia" w:hint="eastAsia"/>
                <w:sz w:val="18"/>
              </w:rPr>
              <w:t>イノベーション人材の育成、</w:t>
            </w:r>
            <w:r>
              <w:rPr>
                <w:rFonts w:asciiTheme="minorEastAsia" w:hAnsiTheme="minorEastAsia" w:hint="eastAsia"/>
                <w:sz w:val="18"/>
              </w:rPr>
              <w:t>□</w:t>
            </w:r>
            <w:r w:rsidR="00EC57A9">
              <w:rPr>
                <w:rFonts w:asciiTheme="minorEastAsia" w:hAnsiTheme="minorEastAsia" w:hint="eastAsia"/>
                <w:sz w:val="18"/>
              </w:rPr>
              <w:t>組織風土の醸成、</w:t>
            </w:r>
          </w:p>
          <w:p w14:paraId="20B657AE" w14:textId="1CEA2913" w:rsidR="00500F3C" w:rsidRDefault="004A5B96" w:rsidP="00A14689">
            <w:pPr>
              <w:widowControl/>
              <w:snapToGrid w:val="0"/>
              <w:spacing w:after="0" w:line="240" w:lineRule="exact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</w:t>
            </w:r>
            <w:r w:rsidR="00EC57A9">
              <w:rPr>
                <w:rFonts w:asciiTheme="minorEastAsia" w:hAnsiTheme="minorEastAsia" w:hint="eastAsia"/>
                <w:sz w:val="18"/>
              </w:rPr>
              <w:t>知識・技能の伝承、</w:t>
            </w:r>
            <w:r>
              <w:rPr>
                <w:rFonts w:asciiTheme="minorEastAsia" w:hAnsiTheme="minorEastAsia" w:hint="eastAsia"/>
                <w:sz w:val="18"/>
              </w:rPr>
              <w:t>□</w:t>
            </w:r>
            <w:r w:rsidR="00EC57A9">
              <w:rPr>
                <w:rFonts w:asciiTheme="minorEastAsia" w:hAnsiTheme="minorEastAsia" w:hint="eastAsia"/>
                <w:sz w:val="18"/>
              </w:rPr>
              <w:t>倫理・コンプライアンスの強化</w:t>
            </w:r>
          </w:p>
        </w:tc>
      </w:tr>
      <w:tr w:rsidR="00500F3C" w14:paraId="6E341E5D" w14:textId="77777777" w:rsidTr="00BC55BF">
        <w:trPr>
          <w:trHeight w:val="805"/>
        </w:trPr>
        <w:tc>
          <w:tcPr>
            <w:tcW w:w="1838" w:type="dxa"/>
            <w:vMerge w:val="restart"/>
          </w:tcPr>
          <w:p w14:paraId="70962824" w14:textId="13E7410F" w:rsidR="00500F3C" w:rsidRDefault="00BC55BF" w:rsidP="00354495">
            <w:pPr>
              <w:widowControl/>
              <w:snapToGrid w:val="0"/>
              <w:spacing w:line="240" w:lineRule="exact"/>
              <w:ind w:left="251" w:hangingChars="157" w:hanging="251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 wp14:anchorId="2273A108" wp14:editId="579665F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221615</wp:posOffset>
                      </wp:positionV>
                      <wp:extent cx="1007110" cy="1085850"/>
                      <wp:effectExtent l="0" t="0" r="21590" b="19050"/>
                      <wp:wrapNone/>
                      <wp:docPr id="1028" name="大かっこ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7110" cy="1085850"/>
                              </a:xfrm>
                              <a:prstGeom prst="bracketPair">
                                <a:avLst>
                                  <a:gd name="adj" fmla="val 614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13C25B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5" o:spid="_x0000_s1026" type="#_x0000_t185" style="position:absolute;margin-left:2.15pt;margin-top:17.45pt;width:79.3pt;height:85.5pt;z-index: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" adj="1326" strokecolor="windowText"/>
                  </w:pict>
                </mc:Fallback>
              </mc:AlternateContent>
            </w:r>
            <w:r w:rsidR="00EC57A9">
              <w:rPr>
                <w:rFonts w:asciiTheme="minorEastAsia" w:hAnsiTheme="minorEastAsia"/>
                <w:sz w:val="18"/>
              </w:rPr>
              <w:t>(</w:t>
            </w:r>
            <w:r>
              <w:rPr>
                <w:rFonts w:asciiTheme="minorEastAsia" w:hAnsiTheme="minorEastAsia" w:hint="eastAsia"/>
                <w:sz w:val="18"/>
              </w:rPr>
              <w:t>5</w:t>
            </w:r>
            <w:r w:rsidR="00EC57A9">
              <w:rPr>
                <w:rFonts w:asciiTheme="minorEastAsia" w:hAnsiTheme="minorEastAsia"/>
                <w:sz w:val="18"/>
              </w:rPr>
              <w:t xml:space="preserve">) </w:t>
            </w:r>
            <w:r w:rsidR="00EC57A9">
              <w:rPr>
                <w:rFonts w:asciiTheme="minorEastAsia" w:hAnsiTheme="minorEastAsia" w:hint="eastAsia"/>
                <w:sz w:val="18"/>
              </w:rPr>
              <w:t>指標</w:t>
            </w:r>
          </w:p>
          <w:p w14:paraId="6C8A5349" w14:textId="77777777" w:rsidR="00BC55BF" w:rsidRDefault="00EC57A9" w:rsidP="00BC55BF">
            <w:pPr>
              <w:widowControl/>
              <w:snapToGrid w:val="0"/>
              <w:spacing w:line="220" w:lineRule="exact"/>
              <w:ind w:leftChars="69" w:left="145"/>
              <w:jc w:val="lef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①事業成果・戦略の実現～⑥安全衛生・コンプライアンスに関する指標を開示していますか。</w:t>
            </w:r>
            <w:r>
              <w:rPr>
                <w:rFonts w:asciiTheme="minorEastAsia" w:hAnsiTheme="minorEastAsia"/>
                <w:sz w:val="16"/>
              </w:rPr>
              <w:br/>
            </w:r>
            <w:r>
              <w:rPr>
                <w:rFonts w:asciiTheme="minorEastAsia" w:hAnsiTheme="minorEastAsia" w:hint="eastAsia"/>
                <w:sz w:val="16"/>
              </w:rPr>
              <w:t>該当するものを選択してくださ</w:t>
            </w:r>
            <w:r w:rsidR="00BC55BF">
              <w:rPr>
                <w:rFonts w:asciiTheme="minorEastAsia" w:hAnsiTheme="minorEastAsia" w:hint="eastAsia"/>
                <w:sz w:val="16"/>
              </w:rPr>
              <w:t>い</w:t>
            </w:r>
          </w:p>
          <w:p w14:paraId="4B8EDE98" w14:textId="7CCA7758" w:rsidR="00500F3C" w:rsidRPr="00BC55BF" w:rsidRDefault="00EC57A9" w:rsidP="00BC55BF">
            <w:pPr>
              <w:widowControl/>
              <w:snapToGrid w:val="0"/>
              <w:spacing w:line="220" w:lineRule="exact"/>
              <w:ind w:leftChars="19" w:left="200" w:hangingChars="100" w:hanging="160"/>
              <w:jc w:val="left"/>
              <w:rPr>
                <w:rFonts w:asciiTheme="minorEastAsia" w:hAnsiTheme="minorEastAsia"/>
                <w:sz w:val="16"/>
                <w:u w:val="single"/>
              </w:rPr>
            </w:pPr>
            <w:r>
              <w:rPr>
                <w:rFonts w:asciiTheme="minorEastAsia" w:hAnsiTheme="minorEastAsia" w:hint="eastAsia"/>
                <w:sz w:val="16"/>
              </w:rPr>
              <w:t>（</w:t>
            </w:r>
            <w:r>
              <w:rPr>
                <w:rFonts w:asciiTheme="minorEastAsia" w:hAnsiTheme="minorEastAsia" w:hint="eastAsia"/>
                <w:sz w:val="16"/>
                <w:u w:val="single"/>
              </w:rPr>
              <w:t>各項目毎に</w:t>
            </w:r>
            <w:r w:rsidR="008E374A">
              <w:rPr>
                <w:rFonts w:asciiTheme="minorEastAsia" w:hAnsiTheme="minorEastAsia" w:hint="eastAsia"/>
                <w:sz w:val="16"/>
                <w:u w:val="single"/>
              </w:rPr>
              <w:t>、</w:t>
            </w:r>
            <w:r>
              <w:rPr>
                <w:rFonts w:asciiTheme="minorEastAsia" w:hAnsiTheme="minorEastAsia" w:hint="eastAsia"/>
                <w:sz w:val="16"/>
                <w:u w:val="single"/>
              </w:rPr>
              <w:t>ひとつ以上</w:t>
            </w:r>
            <w:r>
              <w:rPr>
                <w:rFonts w:asciiTheme="minorEastAsia" w:hAnsiTheme="minorEastAsia" w:hint="eastAsia"/>
                <w:sz w:val="16"/>
              </w:rPr>
              <w:t>）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2FE4E40" w14:textId="77777777" w:rsidR="00500F3C" w:rsidRDefault="00EC57A9" w:rsidP="00BC55BF">
            <w:pPr>
              <w:widowControl/>
              <w:snapToGrid w:val="0"/>
              <w:spacing w:line="240" w:lineRule="exact"/>
              <w:ind w:left="180" w:hangingChars="100" w:hanging="180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①事業成果・戦略の実現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</w:tcBorders>
            <w:vAlign w:val="center"/>
          </w:tcPr>
          <w:p w14:paraId="310CCFB5" w14:textId="77777777" w:rsidR="00500F3C" w:rsidRDefault="00EC57A9" w:rsidP="00A14689">
            <w:pPr>
              <w:widowControl/>
              <w:snapToGrid w:val="0"/>
              <w:spacing w:after="0"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　従業員エンゲージメントスコア(総合スコア)</w:t>
            </w:r>
          </w:p>
          <w:p w14:paraId="53892027" w14:textId="77777777" w:rsidR="00500F3C" w:rsidRDefault="00EC57A9" w:rsidP="00A14689">
            <w:pPr>
              <w:widowControl/>
              <w:snapToGrid w:val="0"/>
              <w:spacing w:after="0"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　労働生産性</w:t>
            </w:r>
          </w:p>
          <w:p w14:paraId="4EA36A5C" w14:textId="77777777" w:rsidR="00500F3C" w:rsidRDefault="00EC57A9" w:rsidP="00A14689">
            <w:pPr>
              <w:widowControl/>
              <w:snapToGrid w:val="0"/>
              <w:spacing w:after="0"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　従業員１人当たりの収益</w:t>
            </w:r>
          </w:p>
        </w:tc>
      </w:tr>
      <w:tr w:rsidR="00500F3C" w14:paraId="6F6149C9" w14:textId="77777777" w:rsidTr="00BC55BF">
        <w:trPr>
          <w:trHeight w:val="705"/>
        </w:trPr>
        <w:tc>
          <w:tcPr>
            <w:tcW w:w="1838" w:type="dxa"/>
            <w:vMerge/>
          </w:tcPr>
          <w:p w14:paraId="607DD8E8" w14:textId="77777777" w:rsidR="00500F3C" w:rsidRDefault="00500F3C" w:rsidP="00354495">
            <w:pPr>
              <w:snapToGrid w:val="0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5203AFE" w14:textId="7E51737C" w:rsidR="00500F3C" w:rsidRDefault="00EC57A9" w:rsidP="008E374A">
            <w:pPr>
              <w:snapToGrid w:val="0"/>
              <w:spacing w:after="0" w:line="240" w:lineRule="exact"/>
              <w:ind w:left="180" w:hangingChars="100" w:hanging="180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②事業戦略に応じたジョブ構成・要員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</w:tcBorders>
            <w:vAlign w:val="center"/>
          </w:tcPr>
          <w:p w14:paraId="20841D3C" w14:textId="77777777" w:rsidR="00500F3C" w:rsidRDefault="00EC57A9" w:rsidP="00A14689">
            <w:pPr>
              <w:widowControl/>
              <w:snapToGrid w:val="0"/>
              <w:spacing w:after="0"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　総従業員数　　　　　　　　　　　　　□　男女別ポートフォリオ</w:t>
            </w:r>
          </w:p>
          <w:p w14:paraId="07623D0C" w14:textId="77777777" w:rsidR="00500F3C" w:rsidRDefault="00EC57A9" w:rsidP="00A14689">
            <w:pPr>
              <w:widowControl/>
              <w:snapToGrid w:val="0"/>
              <w:spacing w:after="0"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　総額人件費　　　　　　　　　　　　　□　職種別ポートフォリオ</w:t>
            </w:r>
          </w:p>
          <w:p w14:paraId="5ECCBC51" w14:textId="77777777" w:rsidR="00500F3C" w:rsidRDefault="00EC57A9" w:rsidP="00A14689">
            <w:pPr>
              <w:widowControl/>
              <w:snapToGrid w:val="0"/>
              <w:spacing w:after="0"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　年齢別ポートフォリオ</w:t>
            </w:r>
          </w:p>
        </w:tc>
      </w:tr>
      <w:tr w:rsidR="00500F3C" w14:paraId="52E2378C" w14:textId="77777777" w:rsidTr="00BC55BF">
        <w:trPr>
          <w:trHeight w:val="465"/>
        </w:trPr>
        <w:tc>
          <w:tcPr>
            <w:tcW w:w="1838" w:type="dxa"/>
            <w:vMerge/>
          </w:tcPr>
          <w:p w14:paraId="0258A679" w14:textId="77777777" w:rsidR="00500F3C" w:rsidRDefault="00500F3C" w:rsidP="00354495">
            <w:pPr>
              <w:snapToGrid w:val="0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DF72C94" w14:textId="77777777" w:rsidR="00500F3C" w:rsidRDefault="00EC57A9" w:rsidP="00BC55BF">
            <w:pPr>
              <w:snapToGrid w:val="0"/>
              <w:spacing w:line="240" w:lineRule="exact"/>
              <w:ind w:left="180" w:hangingChars="100" w:hanging="180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③人材の獲得・惹きつけ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</w:tcBorders>
            <w:vAlign w:val="center"/>
          </w:tcPr>
          <w:p w14:paraId="2E75DB39" w14:textId="53D024C7" w:rsidR="00500F3C" w:rsidRDefault="00EC57A9" w:rsidP="00A14689">
            <w:pPr>
              <w:widowControl/>
              <w:snapToGrid w:val="0"/>
              <w:spacing w:after="0" w:line="240" w:lineRule="exact"/>
              <w:rPr>
                <w:rFonts w:asciiTheme="minorEastAsia" w:hAnsiTheme="minorEastAsia"/>
                <w:sz w:val="18"/>
                <w:lang w:eastAsia="zh-TW"/>
              </w:rPr>
            </w:pPr>
            <w:r>
              <w:rPr>
                <w:rFonts w:asciiTheme="minorEastAsia" w:hAnsiTheme="minorEastAsia" w:hint="eastAsia"/>
                <w:sz w:val="18"/>
                <w:lang w:eastAsia="zh-TW"/>
              </w:rPr>
              <w:t>□　平均残業時間　　　　　　　　　　　　□　男女</w:t>
            </w:r>
            <w:r w:rsidR="00A91D13">
              <w:rPr>
                <w:rFonts w:asciiTheme="minorEastAsia" w:hAnsiTheme="minorEastAsia" w:hint="eastAsia"/>
                <w:sz w:val="18"/>
                <w:lang w:eastAsia="zh-TW"/>
              </w:rPr>
              <w:t>間</w:t>
            </w:r>
            <w:r>
              <w:rPr>
                <w:rFonts w:asciiTheme="minorEastAsia" w:hAnsiTheme="minorEastAsia" w:hint="eastAsia"/>
                <w:sz w:val="18"/>
                <w:lang w:eastAsia="zh-TW"/>
              </w:rPr>
              <w:t>賃金格差</w:t>
            </w:r>
          </w:p>
          <w:p w14:paraId="7A67DFB0" w14:textId="77777777" w:rsidR="00500F3C" w:rsidRDefault="00EC57A9" w:rsidP="00A14689">
            <w:pPr>
              <w:widowControl/>
              <w:snapToGrid w:val="0"/>
              <w:spacing w:after="0"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　女性の育休復帰後就業継続率　　　　　□　定年再雇用率</w:t>
            </w:r>
          </w:p>
          <w:p w14:paraId="7DFD55CD" w14:textId="77777777" w:rsidR="00500F3C" w:rsidRDefault="00EC57A9" w:rsidP="00A14689">
            <w:pPr>
              <w:widowControl/>
              <w:snapToGrid w:val="0"/>
              <w:spacing w:after="0" w:line="240" w:lineRule="exact"/>
              <w:rPr>
                <w:rFonts w:asciiTheme="minorEastAsia" w:hAnsiTheme="minorEastAsia"/>
                <w:sz w:val="18"/>
                <w:lang w:eastAsia="zh-TW"/>
              </w:rPr>
            </w:pPr>
            <w:r>
              <w:rPr>
                <w:rFonts w:asciiTheme="minorEastAsia" w:hAnsiTheme="minorEastAsia" w:hint="eastAsia"/>
                <w:sz w:val="18"/>
                <w:lang w:eastAsia="zh-TW"/>
              </w:rPr>
              <w:t>□　有給休暇消化率　　　　　　　　　　　□　離職率</w:t>
            </w:r>
          </w:p>
          <w:p w14:paraId="7AD184D7" w14:textId="77777777" w:rsidR="00500F3C" w:rsidRDefault="00EC57A9" w:rsidP="00A14689">
            <w:pPr>
              <w:widowControl/>
              <w:snapToGrid w:val="0"/>
              <w:spacing w:after="0" w:line="240" w:lineRule="exact"/>
              <w:rPr>
                <w:rFonts w:asciiTheme="minorEastAsia" w:hAnsiTheme="minorEastAsia"/>
                <w:sz w:val="18"/>
                <w:lang w:eastAsia="zh-TW"/>
              </w:rPr>
            </w:pPr>
            <w:r>
              <w:rPr>
                <w:rFonts w:asciiTheme="minorEastAsia" w:hAnsiTheme="minorEastAsia" w:hint="eastAsia"/>
                <w:sz w:val="18"/>
                <w:lang w:eastAsia="zh-TW"/>
              </w:rPr>
              <w:t>□　女性管理職比率/人数　　　　　　　　 □　平均勤続年数</w:t>
            </w:r>
          </w:p>
        </w:tc>
      </w:tr>
      <w:tr w:rsidR="00500F3C" w14:paraId="5087097A" w14:textId="77777777" w:rsidTr="00BC55BF">
        <w:trPr>
          <w:trHeight w:val="240"/>
        </w:trPr>
        <w:tc>
          <w:tcPr>
            <w:tcW w:w="1838" w:type="dxa"/>
            <w:vMerge/>
          </w:tcPr>
          <w:p w14:paraId="4B79D10C" w14:textId="77777777" w:rsidR="00500F3C" w:rsidRDefault="00500F3C" w:rsidP="00354495">
            <w:pPr>
              <w:snapToGrid w:val="0"/>
              <w:rPr>
                <w:rFonts w:asciiTheme="minorEastAsia" w:hAnsiTheme="minorEastAsia"/>
                <w:sz w:val="18"/>
                <w:lang w:eastAsia="zh-TW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B559560" w14:textId="77777777" w:rsidR="00500F3C" w:rsidRDefault="00EC57A9" w:rsidP="00BC55BF">
            <w:pPr>
              <w:snapToGrid w:val="0"/>
              <w:spacing w:line="240" w:lineRule="exact"/>
              <w:ind w:left="180" w:hangingChars="100" w:hanging="180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④人材の成長・活躍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</w:tcBorders>
            <w:vAlign w:val="center"/>
          </w:tcPr>
          <w:p w14:paraId="3D503973" w14:textId="77777777" w:rsidR="00500F3C" w:rsidRDefault="00EC57A9" w:rsidP="00A14689">
            <w:pPr>
              <w:snapToGrid w:val="0"/>
              <w:spacing w:after="0"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　教育投資総額</w:t>
            </w:r>
          </w:p>
          <w:p w14:paraId="49B8C5BF" w14:textId="77777777" w:rsidR="00500F3C" w:rsidRDefault="00EC57A9" w:rsidP="00A14689">
            <w:pPr>
              <w:snapToGrid w:val="0"/>
              <w:spacing w:after="0"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　１人当たりの教育投資額</w:t>
            </w:r>
          </w:p>
        </w:tc>
      </w:tr>
      <w:tr w:rsidR="00500F3C" w14:paraId="6F5067B5" w14:textId="77777777" w:rsidTr="00BC55BF">
        <w:trPr>
          <w:trHeight w:val="227"/>
        </w:trPr>
        <w:tc>
          <w:tcPr>
            <w:tcW w:w="1838" w:type="dxa"/>
            <w:vMerge/>
          </w:tcPr>
          <w:p w14:paraId="67836609" w14:textId="77777777" w:rsidR="00500F3C" w:rsidRDefault="00500F3C" w:rsidP="00354495">
            <w:pPr>
              <w:snapToGrid w:val="0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6EE4382" w14:textId="77777777" w:rsidR="00500F3C" w:rsidRDefault="00EC57A9" w:rsidP="00BC55BF">
            <w:pPr>
              <w:snapToGrid w:val="0"/>
              <w:spacing w:line="240" w:lineRule="exact"/>
              <w:ind w:left="180" w:hangingChars="100" w:hanging="180"/>
              <w:jc w:val="left"/>
            </w:pPr>
            <w:r>
              <w:rPr>
                <w:rFonts w:asciiTheme="minorEastAsia" w:hAnsiTheme="minorEastAsia" w:hint="eastAsia"/>
                <w:sz w:val="18"/>
              </w:rPr>
              <w:t>⑤人材の貢献に報いる報酬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</w:tcBorders>
            <w:vAlign w:val="center"/>
          </w:tcPr>
          <w:p w14:paraId="6DA09CB4" w14:textId="77777777" w:rsidR="00500F3C" w:rsidRDefault="00EC57A9" w:rsidP="00A14689">
            <w:pPr>
              <w:widowControl/>
              <w:snapToGrid w:val="0"/>
              <w:spacing w:after="0"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　平均年間給与</w:t>
            </w:r>
          </w:p>
          <w:p w14:paraId="45A8945C" w14:textId="6658120C" w:rsidR="00500F3C" w:rsidRDefault="00EC57A9" w:rsidP="00A14689">
            <w:pPr>
              <w:widowControl/>
              <w:snapToGrid w:val="0"/>
              <w:spacing w:after="0"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　福利</w:t>
            </w:r>
            <w:r w:rsidR="00BC55BF">
              <w:rPr>
                <w:rFonts w:asciiTheme="minorEastAsia" w:hAnsiTheme="minorEastAsia" w:hint="eastAsia"/>
                <w:sz w:val="18"/>
              </w:rPr>
              <w:t>厚生</w:t>
            </w:r>
            <w:r>
              <w:rPr>
                <w:rFonts w:asciiTheme="minorEastAsia" w:hAnsiTheme="minorEastAsia" w:hint="eastAsia"/>
                <w:sz w:val="18"/>
              </w:rPr>
              <w:t>制度の利用数</w:t>
            </w:r>
          </w:p>
        </w:tc>
      </w:tr>
      <w:tr w:rsidR="00500F3C" w14:paraId="70E537CF" w14:textId="77777777" w:rsidTr="00BC55BF">
        <w:trPr>
          <w:trHeight w:val="240"/>
        </w:trPr>
        <w:tc>
          <w:tcPr>
            <w:tcW w:w="1838" w:type="dxa"/>
            <w:vMerge/>
          </w:tcPr>
          <w:p w14:paraId="7AA7863C" w14:textId="77777777" w:rsidR="00500F3C" w:rsidRDefault="00500F3C" w:rsidP="00354495">
            <w:pPr>
              <w:snapToGrid w:val="0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7D592D4" w14:textId="77777777" w:rsidR="00500F3C" w:rsidRDefault="00EC57A9" w:rsidP="00BC55BF">
            <w:pPr>
              <w:snapToGrid w:val="0"/>
              <w:spacing w:line="240" w:lineRule="exact"/>
              <w:ind w:left="180" w:hangingChars="100" w:hanging="18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⑥安全衛生・コンプライアンス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</w:tcBorders>
            <w:vAlign w:val="center"/>
          </w:tcPr>
          <w:p w14:paraId="3F67EF0B" w14:textId="1CDFBDA9" w:rsidR="00354495" w:rsidRDefault="00EC57A9" w:rsidP="00A14689">
            <w:pPr>
              <w:snapToGrid w:val="0"/>
              <w:spacing w:after="0"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　労災認定された件数/発生率</w:t>
            </w:r>
          </w:p>
          <w:p w14:paraId="542C7D7B" w14:textId="77777777" w:rsidR="00500F3C" w:rsidRDefault="00EC57A9" w:rsidP="00A14689">
            <w:pPr>
              <w:snapToGrid w:val="0"/>
              <w:spacing w:after="0" w:line="240" w:lineRule="exact"/>
              <w:rPr>
                <w:rFonts w:asciiTheme="minorEastAsia" w:hAnsiTheme="minorEastAsia"/>
                <w:w w:val="90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　倫理・コンプライアンス研修の総出席者数</w:t>
            </w:r>
          </w:p>
          <w:p w14:paraId="49D6BD5C" w14:textId="77777777" w:rsidR="00500F3C" w:rsidRDefault="00EC57A9" w:rsidP="00A14689">
            <w:pPr>
              <w:snapToGrid w:val="0"/>
              <w:spacing w:after="0" w:line="240" w:lineRule="exact"/>
              <w:rPr>
                <w:rFonts w:asciiTheme="minorEastAsia" w:hAnsiTheme="minorEastAsia"/>
                <w:w w:val="90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　第三者に解決を委ねられた係争</w:t>
            </w:r>
          </w:p>
          <w:p w14:paraId="4E2B5EEB" w14:textId="77777777" w:rsidR="00500F3C" w:rsidRDefault="00EC57A9" w:rsidP="00A14689">
            <w:pPr>
              <w:snapToGrid w:val="0"/>
              <w:spacing w:after="0"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　懲戒処分の種類と件数</w:t>
            </w:r>
          </w:p>
        </w:tc>
      </w:tr>
    </w:tbl>
    <w:p w14:paraId="3C9A71A8" w14:textId="77777777" w:rsidR="00500F3C" w:rsidRDefault="00500F3C" w:rsidP="00A14689">
      <w:pPr>
        <w:widowControl/>
        <w:snapToGrid w:val="0"/>
        <w:spacing w:after="60" w:line="120" w:lineRule="exact"/>
        <w:jc w:val="left"/>
        <w:rPr>
          <w:rFonts w:asciiTheme="minorEastAsia" w:hAnsiTheme="minorEastAsia"/>
        </w:rPr>
      </w:pPr>
    </w:p>
    <w:p w14:paraId="0C06FC7F" w14:textId="77777777" w:rsidR="00500F3C" w:rsidRDefault="00EC57A9" w:rsidP="00A14689">
      <w:pPr>
        <w:widowControl/>
        <w:snapToGrid w:val="0"/>
        <w:spacing w:after="60" w:line="24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令和　　年　　月　　日</w:t>
      </w:r>
    </w:p>
    <w:p w14:paraId="03114C0A" w14:textId="77777777" w:rsidR="00500F3C" w:rsidRDefault="00EC57A9" w:rsidP="00A14689">
      <w:pPr>
        <w:snapToGrid w:val="0"/>
        <w:spacing w:after="60"/>
        <w:ind w:firstLine="3892"/>
        <w:jc w:val="left"/>
      </w:pPr>
      <w:r>
        <w:rPr>
          <w:rFonts w:hint="eastAsia"/>
        </w:rPr>
        <w:t>（申込者）</w:t>
      </w:r>
    </w:p>
    <w:p w14:paraId="499EBC14" w14:textId="77777777" w:rsidR="00500F3C" w:rsidRDefault="00EC57A9" w:rsidP="00A14689">
      <w:pPr>
        <w:snapToGrid w:val="0"/>
        <w:spacing w:after="60" w:line="480" w:lineRule="exact"/>
        <w:ind w:firstLine="3969"/>
        <w:jc w:val="left"/>
      </w:pPr>
      <w:r>
        <w:rPr>
          <w:rFonts w:hint="eastAsia"/>
          <w:kern w:val="0"/>
        </w:rPr>
        <w:t>企　業・団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体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名</w:t>
      </w:r>
      <w:r>
        <w:rPr>
          <w:rFonts w:hint="eastAsia"/>
          <w:w w:val="50"/>
        </w:rPr>
        <w:t xml:space="preserve">　　</w:t>
      </w:r>
      <w:r>
        <w:rPr>
          <w:rFonts w:hint="eastAsia"/>
          <w:u w:val="single"/>
        </w:rPr>
        <w:t xml:space="preserve">　　　　　　　　　　　　　　　</w:t>
      </w:r>
    </w:p>
    <w:p w14:paraId="69A217B1" w14:textId="77777777" w:rsidR="00500F3C" w:rsidRDefault="00EC57A9" w:rsidP="00A14689">
      <w:pPr>
        <w:snapToGrid w:val="0"/>
        <w:spacing w:after="60" w:line="480" w:lineRule="exact"/>
        <w:ind w:firstLine="3969"/>
        <w:jc w:val="left"/>
        <w:rPr>
          <w:u w:val="single"/>
        </w:rPr>
      </w:pPr>
      <w:r>
        <w:rPr>
          <w:rFonts w:hint="eastAsia"/>
          <w:kern w:val="0"/>
        </w:rPr>
        <w:t>代表者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職・氏名</w:t>
      </w:r>
      <w:r>
        <w:rPr>
          <w:rFonts w:hint="eastAsia"/>
          <w:w w:val="50"/>
        </w:rPr>
        <w:t xml:space="preserve">　　</w:t>
      </w:r>
      <w:r>
        <w:rPr>
          <w:rFonts w:hint="eastAsia"/>
          <w:u w:val="single"/>
        </w:rPr>
        <w:t xml:space="preserve">　　　　　　　　　　　　　　　</w:t>
      </w:r>
    </w:p>
    <w:sectPr w:rsidR="00500F3C" w:rsidSect="00A14689">
      <w:pgSz w:w="11906" w:h="16838"/>
      <w:pgMar w:top="567" w:right="1134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F085F" w14:textId="77777777" w:rsidR="00EC57A9" w:rsidRDefault="00EC57A9">
      <w:pPr>
        <w:spacing w:after="0" w:line="240" w:lineRule="auto"/>
      </w:pPr>
      <w:r>
        <w:separator/>
      </w:r>
    </w:p>
  </w:endnote>
  <w:endnote w:type="continuationSeparator" w:id="0">
    <w:p w14:paraId="1DA01832" w14:textId="77777777" w:rsidR="00EC57A9" w:rsidRDefault="00EC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D93FC" w14:textId="77777777" w:rsidR="00EC57A9" w:rsidRDefault="00EC57A9">
      <w:pPr>
        <w:spacing w:after="0" w:line="240" w:lineRule="auto"/>
      </w:pPr>
      <w:r>
        <w:separator/>
      </w:r>
    </w:p>
  </w:footnote>
  <w:footnote w:type="continuationSeparator" w:id="0">
    <w:p w14:paraId="06141DC4" w14:textId="77777777" w:rsidR="00EC57A9" w:rsidRDefault="00EC57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3C"/>
    <w:rsid w:val="00045C71"/>
    <w:rsid w:val="00083980"/>
    <w:rsid w:val="000E7FA0"/>
    <w:rsid w:val="00114D6B"/>
    <w:rsid w:val="00142180"/>
    <w:rsid w:val="00150455"/>
    <w:rsid w:val="001E044A"/>
    <w:rsid w:val="001F3275"/>
    <w:rsid w:val="002A3D43"/>
    <w:rsid w:val="002F64FF"/>
    <w:rsid w:val="00325211"/>
    <w:rsid w:val="00354495"/>
    <w:rsid w:val="003F5744"/>
    <w:rsid w:val="00420584"/>
    <w:rsid w:val="004A3618"/>
    <w:rsid w:val="004A5B96"/>
    <w:rsid w:val="004A6203"/>
    <w:rsid w:val="004B7858"/>
    <w:rsid w:val="00500F3C"/>
    <w:rsid w:val="005171BD"/>
    <w:rsid w:val="005939BA"/>
    <w:rsid w:val="006A461E"/>
    <w:rsid w:val="006C47B8"/>
    <w:rsid w:val="00702F08"/>
    <w:rsid w:val="007A4235"/>
    <w:rsid w:val="007B2361"/>
    <w:rsid w:val="007E3F53"/>
    <w:rsid w:val="00817D4C"/>
    <w:rsid w:val="0082128B"/>
    <w:rsid w:val="008E005B"/>
    <w:rsid w:val="008E374A"/>
    <w:rsid w:val="00934083"/>
    <w:rsid w:val="00A14689"/>
    <w:rsid w:val="00A51300"/>
    <w:rsid w:val="00A55EDD"/>
    <w:rsid w:val="00A91D13"/>
    <w:rsid w:val="00AD16F4"/>
    <w:rsid w:val="00BC55BF"/>
    <w:rsid w:val="00C034A9"/>
    <w:rsid w:val="00CC4B49"/>
    <w:rsid w:val="00D0269C"/>
    <w:rsid w:val="00D07218"/>
    <w:rsid w:val="00D265AB"/>
    <w:rsid w:val="00E51639"/>
    <w:rsid w:val="00EC57A9"/>
    <w:rsid w:val="00FA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A7193"/>
  <w15:chartTrackingRefBased/>
  <w15:docId w15:val="{C5C750DC-35E6-44A6-92E7-440CE110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4B78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 浩司</dc:creator>
  <cp:lastModifiedBy>佐久間 佳穂</cp:lastModifiedBy>
  <cp:revision>32</cp:revision>
  <cp:lastPrinted>2025-01-20T04:04:00Z</cp:lastPrinted>
  <dcterms:created xsi:type="dcterms:W3CDTF">2021-03-17T23:56:00Z</dcterms:created>
  <dcterms:modified xsi:type="dcterms:W3CDTF">2025-01-20T04:04:00Z</dcterms:modified>
</cp:coreProperties>
</file>