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  <w:bookmarkStart w:id="0" w:name="_GoBack"/>
      <w:bookmarkEnd w:id="0"/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令和８年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広島県東部総務事務所長　　　　様</w:t>
      </w:r>
    </w:p>
    <w:p>
      <w:pPr>
        <w:pStyle w:val="0"/>
        <w:wordWrap w:val="0"/>
        <w:spacing w:line="394" w:lineRule="exact"/>
        <w:ind w:left="360" w:firstLine="218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広島県西部農業技術指導所長　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eastAsia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</w:rPr>
        <w:t>調達物品の名称及び数量</w:t>
      </w:r>
      <w:r>
        <w:rPr>
          <w:rFonts w:hint="eastAsia" w:ascii="ＭＳ 明朝" w:hAnsi="ＭＳ 明朝" w:eastAsia="ＭＳ 明朝"/>
          <w:color w:val="000000"/>
        </w:rPr>
        <w:t>：</w:t>
      </w:r>
      <w:r>
        <w:rPr>
          <w:rFonts w:hint="eastAsia" w:ascii="ＭＳ 明朝" w:hAnsi="ＭＳ 明朝" w:eastAsia="ＭＳ 明朝"/>
        </w:rPr>
        <w:t>レギュラーガソリン　予定数量</w:t>
      </w:r>
      <w:r>
        <w:rPr>
          <w:rFonts w:hint="eastAsia" w:ascii="ＭＳ 明朝" w:hAnsi="ＭＳ 明朝" w:eastAsia="ＭＳ 明朝"/>
          <w:color w:val="auto"/>
        </w:rPr>
        <w:t>３１，２００</w:t>
      </w:r>
      <w:r>
        <w:rPr>
          <w:rFonts w:hint="eastAsia" w:ascii="ＭＳ 明朝" w:hAnsi="ＭＳ 明朝" w:eastAsia="ＭＳ 明朝"/>
        </w:rPr>
        <w:t>リットル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98</Characters>
  <Application>JUST Note</Application>
  <Lines>31</Lines>
  <Paragraphs>12</Paragraphs>
  <CharactersWithSpaces>148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金尾 恵美</cp:lastModifiedBy>
  <dcterms:modified xsi:type="dcterms:W3CDTF">2026-05-18T01:51:06Z</dcterms:modified>
  <cp:revision>0</cp:revision>
</cp:coreProperties>
</file>