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40" w:lineRule="auto"/>
        <w:jc w:val="center"/>
        <w:rPr>
          <w:rFonts w:hint="eastAsia" w:ascii="ＭＳ 明朝" w:hAnsi="ＭＳ 明朝" w:eastAsia="ＭＳ 明朝"/>
          <w:b w:val="0"/>
          <w:color w:val="000000"/>
          <w:sz w:val="28"/>
        </w:rPr>
      </w:pPr>
      <w:bookmarkStart w:id="0" w:name="別記様式第３号"/>
      <w:bookmarkEnd w:id="0"/>
      <w:bookmarkStart w:id="1" w:name="別記様式第４号１"/>
      <w:bookmarkEnd w:id="1"/>
      <w:bookmarkStart w:id="2" w:name="別記様式第４号２"/>
      <w:bookmarkEnd w:id="2"/>
      <w:bookmarkStart w:id="3" w:name="別記様式第５号"/>
      <w:bookmarkEnd w:id="3"/>
      <w:r>
        <w:rPr>
          <w:rFonts w:hint="eastAsia" w:ascii="ＭＳ 明朝" w:hAnsi="ＭＳ 明朝" w:eastAsia="ＭＳ 明朝"/>
          <w:b w:val="1"/>
          <w:color w:val="000000"/>
          <w:sz w:val="28"/>
        </w:rPr>
        <w:t>入　札　説　明　書</w:t>
      </w:r>
    </w:p>
    <w:p>
      <w:pPr>
        <w:pStyle w:val="0"/>
        <w:spacing w:line="240" w:lineRule="auto"/>
        <w:ind w:left="6808" w:firstLine="851"/>
        <w:jc w:val="center"/>
        <w:rPr>
          <w:rFonts w:hint="eastAsia" w:ascii="ＭＳ 明朝" w:hAnsi="ＭＳ 明朝" w:eastAsia="ＭＳ 明朝"/>
          <w:b w:val="0"/>
          <w:color w:val="000000"/>
        </w:rPr>
      </w:pPr>
      <w:r>
        <w:rPr>
          <w:rFonts w:hint="eastAsia" w:ascii="ＭＳ 明朝" w:hAnsi="ＭＳ 明朝" w:eastAsia="ＭＳ 明朝"/>
          <w:b w:val="0"/>
          <w:color w:val="000000"/>
        </w:rPr>
        <w:t xml:space="preserve">                   </w:t>
      </w:r>
      <w:r>
        <w:rPr>
          <w:rFonts w:hint="eastAsia" w:ascii="ＭＳ 明朝" w:hAnsi="ＭＳ 明朝" w:eastAsia="ＭＳ 明朝"/>
          <w:b w:val="0"/>
          <w:color w:val="000000"/>
        </w:rPr>
        <w:t>広島県環境県民局環境保全課（広島市中区基町</w:t>
      </w:r>
      <w:r>
        <w:rPr>
          <w:rFonts w:hint="eastAsia" w:ascii="ＭＳ 明朝" w:hAnsi="ＭＳ 明朝" w:eastAsia="ＭＳ 明朝"/>
          <w:b w:val="0"/>
          <w:color w:val="000000"/>
        </w:rPr>
        <w:t>10-52</w:t>
      </w:r>
      <w:r>
        <w:rPr>
          <w:rFonts w:hint="eastAsia" w:ascii="ＭＳ 明朝" w:hAnsi="ＭＳ 明朝" w:eastAsia="ＭＳ 明朝"/>
          <w:b w:val="0"/>
          <w:color w:val="000000"/>
        </w:rPr>
        <w:t>）</w:t>
      </w:r>
    </w:p>
    <w:p>
      <w:pPr>
        <w:pStyle w:val="0"/>
        <w:wordWrap w:val="0"/>
        <w:spacing w:line="240" w:lineRule="auto"/>
        <w:ind w:left="0" w:leftChars="0" w:firstLine="10088" w:firstLineChars="4827"/>
        <w:jc w:val="left"/>
        <w:rPr>
          <w:rFonts w:hint="eastAsia" w:ascii="ＭＳ 明朝" w:hAnsi="ＭＳ 明朝" w:eastAsia="ＭＳ 明朝"/>
          <w:b w:val="0"/>
        </w:rPr>
      </w:pPr>
      <w:r>
        <w:rPr>
          <w:rFonts w:hint="eastAsia" w:ascii="ＭＳ 明朝" w:hAnsi="ＭＳ 明朝" w:eastAsia="ＭＳ 明朝"/>
          <w:b w:val="0"/>
          <w:color w:val="000000"/>
        </w:rPr>
        <w:t>TEL:(082)513-2925</w:t>
      </w:r>
      <w:r>
        <w:rPr>
          <w:rFonts w:hint="eastAsia" w:ascii="ＭＳ 明朝" w:hAnsi="ＭＳ 明朝" w:eastAsia="ＭＳ 明朝"/>
          <w:b w:val="0"/>
          <w:color w:val="000000"/>
        </w:rPr>
        <w:t>　　　　</w:t>
      </w:r>
      <w:r>
        <w:rPr>
          <w:rFonts w:hint="eastAsia" w:ascii="ＭＳ 明朝" w:hAnsi="ＭＳ 明朝" w:eastAsia="ＭＳ 明朝"/>
          <w:b w:val="0"/>
          <w:color w:val="000000"/>
        </w:rPr>
        <w:t>FAX:(082)227-4815</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4"/>
        <w:gridCol w:w="2701"/>
        <w:gridCol w:w="1294"/>
        <w:gridCol w:w="682"/>
        <w:gridCol w:w="2000"/>
        <w:gridCol w:w="937"/>
        <w:gridCol w:w="3039"/>
        <w:gridCol w:w="1332"/>
        <w:gridCol w:w="2644"/>
      </w:tblGrid>
      <w:tr>
        <w:trPr>
          <w:cantSplit/>
          <w:trHeight w:val="661" w:hRule="atLeast"/>
        </w:trPr>
        <w:tc>
          <w:tcPr>
            <w:tcW w:w="1274" w:type="dxa"/>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業務名</w:t>
            </w:r>
          </w:p>
        </w:tc>
        <w:tc>
          <w:tcPr>
            <w:tcW w:w="6677" w:type="dxa"/>
            <w:gridSpan w:val="4"/>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令和８年度広島県マイクロプラスチック実態調査業務</w:t>
            </w:r>
          </w:p>
        </w:tc>
        <w:tc>
          <w:tcPr>
            <w:tcW w:w="93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履行期間</w:t>
            </w:r>
          </w:p>
        </w:tc>
        <w:tc>
          <w:tcPr>
            <w:tcW w:w="3039"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00" w:lineRule="exact"/>
              <w:ind w:firstLine="179" w:firstLineChars="100"/>
              <w:rPr>
                <w:rFonts w:hint="eastAsia" w:ascii="ＭＳ 明朝" w:hAnsi="ＭＳ 明朝" w:eastAsia="ＭＳ 明朝"/>
                <w:color w:val="000000"/>
                <w:sz w:val="18"/>
              </w:rPr>
            </w:pPr>
            <w:r>
              <w:rPr>
                <w:rFonts w:hint="eastAsia" w:ascii="ＭＳ 明朝" w:hAnsi="ＭＳ 明朝" w:eastAsia="ＭＳ 明朝"/>
                <w:color w:val="000000"/>
                <w:sz w:val="18"/>
              </w:rPr>
              <w:t>契約締結の日から</w:t>
            </w:r>
          </w:p>
          <w:p>
            <w:pPr>
              <w:pStyle w:val="0"/>
              <w:spacing w:line="200" w:lineRule="exact"/>
              <w:ind w:firstLine="179" w:firstLineChars="100"/>
              <w:rPr>
                <w:rFonts w:hint="eastAsia" w:ascii="ＭＳ 明朝" w:hAnsi="ＭＳ 明朝" w:eastAsia="ＭＳ 明朝"/>
                <w:color w:val="000000"/>
                <w:sz w:val="18"/>
              </w:rPr>
            </w:pPr>
            <w:r>
              <w:rPr>
                <w:rFonts w:hint="eastAsia" w:ascii="ＭＳ 明朝" w:hAnsi="ＭＳ 明朝" w:eastAsia="ＭＳ 明朝"/>
                <w:color w:val="000000"/>
                <w:sz w:val="18"/>
              </w:rPr>
              <w:t>令和９年１月</w:t>
            </w:r>
            <w:r>
              <w:rPr>
                <w:rFonts w:hint="eastAsia" w:ascii="ＭＳ 明朝" w:hAnsi="ＭＳ 明朝" w:eastAsia="ＭＳ 明朝"/>
                <w:color w:val="000000"/>
                <w:sz w:val="18"/>
              </w:rPr>
              <w:t>29</w:t>
            </w:r>
            <w:r>
              <w:rPr>
                <w:rFonts w:hint="eastAsia" w:ascii="ＭＳ 明朝" w:hAnsi="ＭＳ 明朝" w:eastAsia="ＭＳ 明朝"/>
                <w:color w:val="000000"/>
                <w:sz w:val="18"/>
              </w:rPr>
              <w:t>日（金）まで</w:t>
            </w:r>
          </w:p>
        </w:tc>
        <w:tc>
          <w:tcPr>
            <w:tcW w:w="1332" w:type="dxa"/>
            <w:tcBorders>
              <w:top w:val="single" w:color="auto" w:sz="12"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履行場所</w:t>
            </w:r>
          </w:p>
        </w:tc>
        <w:tc>
          <w:tcPr>
            <w:tcW w:w="2644"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広島県海域３地点（西部、中部、東部）及び広島市中区基町</w:t>
            </w:r>
            <w:r>
              <w:rPr>
                <w:rFonts w:hint="eastAsia" w:ascii="ＭＳ 明朝" w:hAnsi="ＭＳ 明朝" w:eastAsia="ＭＳ 明朝"/>
                <w:color w:val="000000"/>
                <w:sz w:val="18"/>
              </w:rPr>
              <w:t>10</w:t>
            </w:r>
            <w:r>
              <w:rPr>
                <w:rFonts w:hint="eastAsia" w:ascii="ＭＳ 明朝" w:hAnsi="ＭＳ 明朝" w:eastAsia="ＭＳ 明朝"/>
                <w:color w:val="000000"/>
                <w:sz w:val="18"/>
              </w:rPr>
              <w:t>番</w:t>
            </w:r>
            <w:r>
              <w:rPr>
                <w:rFonts w:hint="eastAsia" w:ascii="ＭＳ 明朝" w:hAnsi="ＭＳ 明朝" w:eastAsia="ＭＳ 明朝"/>
                <w:color w:val="000000"/>
                <w:sz w:val="18"/>
              </w:rPr>
              <w:t>52</w:t>
            </w:r>
            <w:r>
              <w:rPr>
                <w:rFonts w:hint="eastAsia" w:ascii="ＭＳ 明朝" w:hAnsi="ＭＳ 明朝" w:eastAsia="ＭＳ 明朝"/>
                <w:color w:val="000000"/>
                <w:sz w:val="18"/>
              </w:rPr>
              <w:t>号</w:t>
            </w:r>
          </w:p>
        </w:tc>
      </w:tr>
      <w:tr>
        <w:trPr>
          <w:trHeight w:val="690" w:hRule="atLeast"/>
        </w:trPr>
        <w:tc>
          <w:tcPr>
            <w:tcW w:w="1274" w:type="dxa"/>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入札参加資格確認申請書提出期限</w:t>
            </w:r>
          </w:p>
        </w:tc>
        <w:tc>
          <w:tcPr>
            <w:tcW w:w="2701"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令和８年９月４日（金）</w:t>
            </w:r>
          </w:p>
        </w:tc>
        <w:tc>
          <w:tcPr>
            <w:tcW w:w="1294" w:type="dxa"/>
            <w:tcBorders>
              <w:top w:val="none" w:color="auto" w:sz="0" w:space="0"/>
              <w:left w:val="single" w:color="auto" w:sz="4" w:space="0"/>
              <w:bottom w:val="single" w:color="auto" w:sz="12" w:space="0"/>
              <w:right w:val="none" w:color="auto" w:sz="0"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仕様書等に対する質問書提出期限</w:t>
            </w:r>
          </w:p>
        </w:tc>
        <w:tc>
          <w:tcPr>
            <w:tcW w:w="2682"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令和８年９月</w:t>
            </w:r>
            <w:r>
              <w:rPr>
                <w:rFonts w:hint="eastAsia" w:ascii="ＭＳ 明朝" w:hAnsi="ＭＳ 明朝" w:eastAsia="ＭＳ 明朝"/>
                <w:color w:val="000000"/>
                <w:sz w:val="18"/>
              </w:rPr>
              <w:t>17</w:t>
            </w:r>
            <w:r>
              <w:rPr>
                <w:rFonts w:hint="eastAsia" w:ascii="ＭＳ 明朝" w:hAnsi="ＭＳ 明朝" w:eastAsia="ＭＳ 明朝"/>
                <w:color w:val="000000"/>
                <w:sz w:val="18"/>
              </w:rPr>
              <w:t>日（木）</w:t>
            </w:r>
          </w:p>
        </w:tc>
        <w:tc>
          <w:tcPr>
            <w:tcW w:w="937"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入札期間</w:t>
            </w:r>
          </w:p>
        </w:tc>
        <w:tc>
          <w:tcPr>
            <w:tcW w:w="3039"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令和８年９月</w:t>
            </w:r>
            <w:r>
              <w:rPr>
                <w:rFonts w:hint="eastAsia" w:ascii="ＭＳ 明朝" w:hAnsi="ＭＳ 明朝" w:eastAsia="ＭＳ 明朝"/>
                <w:color w:val="000000"/>
                <w:sz w:val="18"/>
              </w:rPr>
              <w:t>25</w:t>
            </w:r>
            <w:r>
              <w:rPr>
                <w:rFonts w:hint="eastAsia" w:ascii="ＭＳ 明朝" w:hAnsi="ＭＳ 明朝" w:eastAsia="ＭＳ 明朝"/>
                <w:color w:val="000000"/>
                <w:sz w:val="18"/>
              </w:rPr>
              <w:t>日（金）～</w:t>
            </w:r>
          </w:p>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令和８年９月</w:t>
            </w:r>
            <w:r>
              <w:rPr>
                <w:rFonts w:hint="eastAsia" w:ascii="ＭＳ 明朝" w:hAnsi="ＭＳ 明朝" w:eastAsia="ＭＳ 明朝"/>
                <w:color w:val="000000"/>
                <w:sz w:val="18"/>
              </w:rPr>
              <w:t>28</w:t>
            </w:r>
            <w:r>
              <w:rPr>
                <w:rFonts w:hint="eastAsia" w:ascii="ＭＳ 明朝" w:hAnsi="ＭＳ 明朝" w:eastAsia="ＭＳ 明朝"/>
                <w:color w:val="000000"/>
                <w:sz w:val="18"/>
              </w:rPr>
              <w:t>日（月）</w:t>
            </w:r>
          </w:p>
        </w:tc>
        <w:tc>
          <w:tcPr>
            <w:tcW w:w="1332" w:type="dxa"/>
            <w:tcBorders>
              <w:top w:val="none" w:color="auto" w:sz="0" w:space="0"/>
              <w:left w:val="none" w:color="auto" w:sz="0" w:space="0"/>
              <w:bottom w:val="single" w:color="auto" w:sz="12" w:space="0"/>
              <w:right w:val="single" w:color="auto" w:sz="4"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8"/>
              </w:rPr>
            </w:pPr>
            <w:r>
              <w:rPr>
                <w:rFonts w:hint="eastAsia" w:ascii="ＭＳ 明朝" w:hAnsi="ＭＳ 明朝" w:eastAsia="ＭＳ 明朝"/>
                <w:color w:val="000000"/>
                <w:sz w:val="18"/>
              </w:rPr>
              <w:t>開札日時</w:t>
            </w:r>
          </w:p>
        </w:tc>
        <w:tc>
          <w:tcPr>
            <w:tcW w:w="2644" w:type="dxa"/>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000000"/>
                <w:sz w:val="18"/>
              </w:rPr>
              <w:t>令和８年９</w:t>
            </w:r>
            <w:r>
              <w:rPr>
                <w:rFonts w:hint="eastAsia" w:ascii="ＭＳ 明朝" w:hAnsi="ＭＳ 明朝" w:eastAsia="ＭＳ 明朝"/>
                <w:color w:val="auto"/>
                <w:sz w:val="18"/>
              </w:rPr>
              <w:t>月</w:t>
            </w:r>
            <w:r>
              <w:rPr>
                <w:rFonts w:hint="eastAsia" w:ascii="ＭＳ 明朝" w:hAnsi="ＭＳ 明朝" w:eastAsia="ＭＳ 明朝"/>
                <w:color w:val="auto"/>
                <w:sz w:val="18"/>
              </w:rPr>
              <w:t>29</w:t>
            </w:r>
            <w:r>
              <w:rPr>
                <w:rFonts w:hint="eastAsia" w:ascii="ＭＳ 明朝" w:hAnsi="ＭＳ 明朝" w:eastAsia="ＭＳ 明朝"/>
                <w:color w:val="auto"/>
                <w:sz w:val="18"/>
              </w:rPr>
              <w:t>日（火）</w:t>
            </w:r>
          </w:p>
          <w:p>
            <w:pPr>
              <w:pStyle w:val="0"/>
              <w:spacing w:line="200" w:lineRule="exact"/>
              <w:rPr>
                <w:rFonts w:hint="eastAsia" w:ascii="ＭＳ 明朝" w:hAnsi="ＭＳ 明朝" w:eastAsia="ＭＳ 明朝"/>
                <w:color w:val="000000"/>
                <w:sz w:val="18"/>
              </w:rPr>
            </w:pPr>
            <w:r>
              <w:rPr>
                <w:rFonts w:hint="eastAsia" w:ascii="ＭＳ 明朝" w:hAnsi="ＭＳ 明朝" w:eastAsia="ＭＳ 明朝"/>
                <w:color w:val="auto"/>
                <w:sz w:val="18"/>
              </w:rPr>
              <w:t>10</w:t>
            </w:r>
            <w:r>
              <w:rPr>
                <w:rFonts w:hint="eastAsia" w:ascii="ＭＳ 明朝" w:hAnsi="ＭＳ 明朝" w:eastAsia="ＭＳ 明朝"/>
                <w:color w:val="auto"/>
                <w:sz w:val="18"/>
              </w:rPr>
              <w:t>時</w:t>
            </w:r>
            <w:r>
              <w:rPr>
                <w:rFonts w:hint="eastAsia" w:ascii="ＭＳ 明朝" w:hAnsi="ＭＳ 明朝" w:eastAsia="ＭＳ 明朝"/>
                <w:color w:val="auto"/>
                <w:sz w:val="18"/>
              </w:rPr>
              <w:t>30</w:t>
            </w:r>
            <w:r>
              <w:rPr>
                <w:rFonts w:hint="eastAsia" w:ascii="ＭＳ 明朝" w:hAnsi="ＭＳ 明朝" w:eastAsia="ＭＳ 明朝"/>
                <w:color w:val="auto"/>
                <w:sz w:val="18"/>
              </w:rPr>
              <w:t>分</w:t>
            </w:r>
          </w:p>
        </w:tc>
      </w:tr>
      <w:tr>
        <w:trPr>
          <w:cantSplit/>
          <w:trHeight w:val="180" w:hRule="atLeast"/>
        </w:trPr>
        <w:tc>
          <w:tcPr>
            <w:tcW w:w="11927" w:type="dxa"/>
            <w:gridSpan w:val="7"/>
            <w:tcBorders>
              <w:top w:val="single" w:color="auto" w:sz="12" w:space="0"/>
              <w:left w:val="single" w:color="auto" w:sz="12" w:space="0"/>
              <w:bottom w:val="single" w:color="auto" w:sz="4" w:space="0"/>
              <w:right w:val="double" w:color="auto" w:sz="4" w:space="0"/>
              <w:tl2br w:val="none" w:color="auto" w:sz="0" w:space="0"/>
              <w:tr2bl w:val="none" w:color="auto" w:sz="0" w:space="0"/>
            </w:tcBorders>
            <w:vAlign w:val="center"/>
          </w:tcPr>
          <w:p>
            <w:pPr>
              <w:pStyle w:val="0"/>
              <w:spacing w:line="200" w:lineRule="exact"/>
              <w:jc w:val="center"/>
              <w:rPr>
                <w:rFonts w:hint="eastAsia" w:ascii="ＭＳ 明朝" w:hAnsi="ＭＳ 明朝" w:eastAsia="ＭＳ 明朝"/>
                <w:color w:val="000000"/>
                <w:sz w:val="16"/>
              </w:rPr>
            </w:pPr>
            <w:r>
              <w:rPr>
                <w:rFonts w:hint="eastAsia" w:ascii="ＭＳ 明朝" w:hAnsi="ＭＳ 明朝" w:eastAsia="ＭＳ 明朝"/>
                <w:color w:val="000000"/>
                <w:sz w:val="18"/>
              </w:rPr>
              <w:t>注　意　事　項</w:t>
            </w:r>
          </w:p>
        </w:tc>
        <w:tc>
          <w:tcPr>
            <w:tcW w:w="3976" w:type="dxa"/>
            <w:gridSpan w:val="2"/>
            <w:tcBorders>
              <w:top w:val="single" w:color="auto" w:sz="12" w:space="0"/>
              <w:left w:val="nil"/>
              <w:bottom w:val="single" w:color="auto" w:sz="4" w:space="0"/>
              <w:right w:val="single" w:color="auto" w:sz="12" w:space="0"/>
              <w:tl2br w:val="none" w:color="auto" w:sz="0" w:space="0"/>
              <w:tr2bl w:val="none" w:color="auto" w:sz="0" w:space="0"/>
            </w:tcBorders>
            <w:vAlign w:val="center"/>
          </w:tcPr>
          <w:p>
            <w:pPr>
              <w:pStyle w:val="0"/>
              <w:spacing w:line="200" w:lineRule="exact"/>
              <w:ind w:firstLine="165"/>
              <w:jc w:val="center"/>
              <w:rPr>
                <w:rFonts w:hint="eastAsia" w:ascii="ＭＳ 明朝" w:hAnsi="ＭＳ 明朝" w:eastAsia="ＭＳ 明朝"/>
                <w:color w:val="000000"/>
                <w:sz w:val="16"/>
              </w:rPr>
            </w:pPr>
            <w:r>
              <w:rPr>
                <w:rFonts w:hint="eastAsia" w:ascii="ＭＳ 明朝" w:hAnsi="ＭＳ 明朝" w:eastAsia="ＭＳ 明朝"/>
                <w:color w:val="000000"/>
                <w:sz w:val="18"/>
              </w:rPr>
              <w:t>契　約　事　項</w:t>
            </w:r>
          </w:p>
        </w:tc>
      </w:tr>
      <w:tr>
        <w:trPr>
          <w:cantSplit/>
          <w:trHeight w:val="2955" w:hRule="atLeast"/>
        </w:trPr>
        <w:tc>
          <w:tcPr>
            <w:tcW w:w="5951" w:type="dxa"/>
            <w:gridSpan w:val="4"/>
            <w:vMerge w:val="restart"/>
            <w:tcBorders>
              <w:top w:val="single" w:color="auto" w:sz="4" w:space="0"/>
              <w:left w:val="single" w:color="auto" w:sz="12" w:space="0"/>
              <w:bottom w:val="nil"/>
              <w:right w:val="nil"/>
              <w:tl2br w:val="none" w:color="auto" w:sz="0" w:space="0"/>
              <w:tr2bl w:val="none" w:color="auto" w:sz="0" w:space="0"/>
            </w:tcBorders>
            <w:vAlign w:val="top"/>
          </w:tcPr>
          <w:p>
            <w:pPr>
              <w:pStyle w:val="0"/>
              <w:spacing w:line="200" w:lineRule="exact"/>
              <w:rPr>
                <w:rFonts w:hint="eastAsia" w:ascii="ＭＳ 明朝" w:hAnsi="ＭＳ 明朝" w:eastAsia="ＭＳ 明朝"/>
                <w:color w:val="000000"/>
                <w:sz w:val="16"/>
              </w:rPr>
            </w:pP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１　入札参加資格確認申請書（以下「申請書」という。）について</w:t>
            </w:r>
          </w:p>
          <w:p>
            <w:pPr>
              <w:pStyle w:val="0"/>
              <w:spacing w:line="200" w:lineRule="exact"/>
              <w:ind w:left="319" w:hanging="319" w:hangingChars="200"/>
              <w:rPr>
                <w:rFonts w:hint="eastAsia" w:ascii="ＭＳ 明朝" w:hAnsi="ＭＳ 明朝" w:eastAsia="ＭＳ 明朝"/>
                <w:color w:val="000000"/>
                <w:sz w:val="16"/>
              </w:rPr>
            </w:pPr>
            <w:r>
              <w:rPr>
                <w:rFonts w:hint="eastAsia" w:ascii="ＭＳ 明朝" w:hAnsi="ＭＳ 明朝" w:eastAsia="ＭＳ 明朝"/>
                <w:color w:val="000000"/>
                <w:sz w:val="16"/>
              </w:rPr>
              <w:t xml:space="preserve"> (1)  </w:t>
            </w:r>
            <w:r>
              <w:rPr>
                <w:rFonts w:hint="eastAsia" w:ascii="ＭＳ 明朝" w:hAnsi="ＭＳ 明朝" w:eastAsia="ＭＳ 明朝"/>
                <w:color w:val="000000"/>
                <w:sz w:val="16"/>
              </w:rPr>
              <w:t>入札参加希望者は、公告で定める入札参加資格要件に応じ、誓約書のほか次に掲げる必要な書類を申請書に添付しなければならない。</w:t>
            </w:r>
          </w:p>
          <w:p>
            <w:pPr>
              <w:pStyle w:val="0"/>
              <w:spacing w:line="200" w:lineRule="exact"/>
              <w:ind w:left="473" w:leftChars="150" w:hanging="159" w:hangingChars="100"/>
              <w:rPr>
                <w:rFonts w:hint="eastAsia" w:ascii="ＭＳ 明朝" w:hAnsi="ＭＳ 明朝" w:eastAsia="ＭＳ 明朝"/>
                <w:color w:val="000000"/>
                <w:sz w:val="16"/>
              </w:rPr>
            </w:pPr>
            <w:r>
              <w:rPr>
                <w:rFonts w:hint="eastAsia" w:ascii="ＭＳ 明朝" w:hAnsi="ＭＳ 明朝" w:eastAsia="ＭＳ 明朝"/>
                <w:color w:val="000000"/>
                <w:sz w:val="16"/>
              </w:rPr>
              <w:t>ア　</w:t>
            </w:r>
            <w:bookmarkStart w:id="4" w:name="_GoBack"/>
            <w:bookmarkEnd w:id="4"/>
            <w:r>
              <w:rPr>
                <w:rFonts w:hint="eastAsia" w:ascii="ＭＳ 明朝" w:hAnsi="ＭＳ 明朝" w:eastAsia="ＭＳ 明朝"/>
                <w:color w:val="000000"/>
                <w:sz w:val="16"/>
              </w:rPr>
              <w:t>機密データの保存等に関する申出書</w:t>
            </w:r>
          </w:p>
          <w:p>
            <w:pPr>
              <w:pStyle w:val="0"/>
              <w:spacing w:line="200" w:lineRule="exact"/>
              <w:ind w:left="473" w:leftChars="150" w:hanging="159" w:hangingChars="100"/>
              <w:rPr>
                <w:rFonts w:hint="eastAsia" w:ascii="ＭＳ 明朝" w:hAnsi="ＭＳ 明朝" w:eastAsia="ＭＳ 明朝"/>
                <w:color w:val="000000"/>
                <w:sz w:val="16"/>
              </w:rPr>
            </w:pPr>
            <w:r>
              <w:rPr>
                <w:rFonts w:hint="eastAsia" w:ascii="ＭＳ 明朝" w:hAnsi="ＭＳ 明朝" w:eastAsia="ＭＳ 明朝"/>
                <w:color w:val="000000"/>
                <w:sz w:val="16"/>
              </w:rPr>
              <w:t>イ　計量法（平成４年法律第</w:t>
            </w:r>
            <w:r>
              <w:rPr>
                <w:rFonts w:hint="eastAsia" w:ascii="ＭＳ 明朝" w:hAnsi="ＭＳ 明朝" w:eastAsia="ＭＳ 明朝"/>
                <w:color w:val="000000"/>
                <w:sz w:val="16"/>
              </w:rPr>
              <w:t>51</w:t>
            </w:r>
            <w:r>
              <w:rPr>
                <w:rFonts w:hint="eastAsia" w:ascii="ＭＳ 明朝" w:hAnsi="ＭＳ 明朝" w:eastAsia="ＭＳ 明朝"/>
                <w:color w:val="000000"/>
                <w:sz w:val="16"/>
              </w:rPr>
              <w:t>号）第</w:t>
            </w:r>
            <w:r>
              <w:rPr>
                <w:rFonts w:hint="eastAsia" w:ascii="ＭＳ 明朝" w:hAnsi="ＭＳ 明朝" w:eastAsia="ＭＳ 明朝"/>
                <w:color w:val="000000"/>
                <w:sz w:val="16"/>
              </w:rPr>
              <w:t>121</w:t>
            </w:r>
            <w:r>
              <w:rPr>
                <w:rFonts w:hint="eastAsia" w:ascii="ＭＳ 明朝" w:hAnsi="ＭＳ 明朝" w:eastAsia="ＭＳ 明朝"/>
                <w:color w:val="000000"/>
                <w:sz w:val="16"/>
              </w:rPr>
              <w:t>条の２による認定を受けた者（認定特定計量証明事業者）であって、同法第</w:t>
            </w:r>
            <w:r>
              <w:rPr>
                <w:rFonts w:hint="eastAsia" w:ascii="ＭＳ 明朝" w:hAnsi="ＭＳ 明朝" w:eastAsia="ＭＳ 明朝"/>
                <w:color w:val="000000"/>
                <w:sz w:val="16"/>
              </w:rPr>
              <w:t>107</w:t>
            </w:r>
            <w:r>
              <w:rPr>
                <w:rFonts w:hint="eastAsia" w:ascii="ＭＳ 明朝" w:hAnsi="ＭＳ 明朝" w:eastAsia="ＭＳ 明朝"/>
                <w:color w:val="000000"/>
                <w:sz w:val="16"/>
              </w:rPr>
              <w:t>条の規定に基づく広島県知事の計量証明事業の登録（事業区分：特定濃度（水））を受けた者であることを確認できる書類。</w:t>
            </w:r>
          </w:p>
          <w:p>
            <w:pPr>
              <w:pStyle w:val="0"/>
              <w:spacing w:line="200" w:lineRule="exact"/>
              <w:ind w:left="319" w:hanging="319" w:hangingChars="200"/>
              <w:rPr>
                <w:rFonts w:hint="eastAsia" w:ascii="ＭＳ 明朝" w:hAnsi="ＭＳ 明朝" w:eastAsia="ＭＳ 明朝"/>
                <w:color w:val="000000"/>
                <w:sz w:val="16"/>
              </w:rPr>
            </w:pPr>
            <w:r>
              <w:rPr>
                <w:rFonts w:hint="eastAsia" w:ascii="ＭＳ 明朝" w:hAnsi="ＭＳ 明朝" w:eastAsia="ＭＳ 明朝"/>
                <w:color w:val="000000"/>
                <w:sz w:val="16"/>
              </w:rPr>
              <w:t xml:space="preserve"> (2)  </w:t>
            </w:r>
            <w:r>
              <w:rPr>
                <w:rFonts w:hint="eastAsia" w:ascii="ＭＳ 明朝" w:hAnsi="ＭＳ 明朝" w:eastAsia="ＭＳ 明朝"/>
                <w:color w:val="000000"/>
                <w:sz w:val="16"/>
              </w:rPr>
              <w:t>申請書及び前号に定める必要な書類（以下「申請書等」という。）の作成に要する費用は、入札参加希望者の負担とする。</w:t>
            </w:r>
          </w:p>
          <w:p>
            <w:pPr>
              <w:pStyle w:val="0"/>
              <w:spacing w:line="200" w:lineRule="exact"/>
              <w:ind w:left="319" w:hanging="319" w:hangingChars="200"/>
              <w:rPr>
                <w:rFonts w:hint="eastAsia" w:ascii="ＭＳ 明朝" w:hAnsi="ＭＳ 明朝" w:eastAsia="ＭＳ 明朝"/>
                <w:color w:val="000000"/>
                <w:sz w:val="16"/>
              </w:rPr>
            </w:pPr>
            <w:r>
              <w:rPr>
                <w:rFonts w:hint="eastAsia" w:ascii="ＭＳ 明朝" w:hAnsi="ＭＳ 明朝" w:eastAsia="ＭＳ 明朝"/>
                <w:color w:val="000000"/>
                <w:sz w:val="16"/>
              </w:rPr>
              <w:t xml:space="preserve"> (3)  </w:t>
            </w:r>
            <w:r>
              <w:rPr>
                <w:rFonts w:hint="eastAsia" w:ascii="ＭＳ 明朝" w:hAnsi="ＭＳ 明朝" w:eastAsia="ＭＳ 明朝"/>
                <w:color w:val="000000"/>
                <w:sz w:val="16"/>
              </w:rPr>
              <w:t>申請書等に虚偽の記載をした者については、指名除外措置を行うことがある。</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(4)  </w:t>
            </w:r>
            <w:r>
              <w:rPr>
                <w:rFonts w:hint="eastAsia" w:ascii="ＭＳ 明朝" w:hAnsi="ＭＳ 明朝" w:eastAsia="ＭＳ 明朝"/>
                <w:color w:val="000000"/>
                <w:sz w:val="16"/>
              </w:rPr>
              <w:t>申請書等は、電子入札システムを使用して提出すること。</w:t>
            </w:r>
          </w:p>
          <w:p>
            <w:pPr>
              <w:pStyle w:val="0"/>
              <w:spacing w:line="200" w:lineRule="exact"/>
              <w:ind w:left="319" w:hanging="319" w:hangingChars="200"/>
              <w:jc w:val="left"/>
              <w:rPr>
                <w:rFonts w:hint="eastAsia" w:ascii="ＭＳ 明朝" w:hAnsi="ＭＳ 明朝" w:eastAsia="ＭＳ 明朝"/>
                <w:color w:val="000000"/>
                <w:sz w:val="16"/>
              </w:rPr>
            </w:pP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２　仕様書及び図面（以下「仕様書等」という。）について</w:t>
            </w:r>
          </w:p>
          <w:p>
            <w:pPr>
              <w:pStyle w:val="0"/>
              <w:spacing w:line="200" w:lineRule="exact"/>
              <w:ind w:left="159" w:hanging="159" w:hangingChars="100"/>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　</w:t>
            </w: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仕様書等に対する質問がある場合は、上記仕様書等に対する質問書提出期限までに、持参、郵便等又は電子メールにより提出すること。</w:t>
            </w:r>
          </w:p>
          <w:p>
            <w:pPr>
              <w:pStyle w:val="0"/>
              <w:spacing w:line="200" w:lineRule="exact"/>
              <w:rPr>
                <w:rFonts w:hint="eastAsia" w:ascii="ＭＳ 明朝" w:hAnsi="ＭＳ 明朝" w:eastAsia="ＭＳ 明朝"/>
                <w:color w:val="000000"/>
                <w:sz w:val="16"/>
              </w:rPr>
            </w:pP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３　入札について</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(1)</w:t>
            </w:r>
            <w:r>
              <w:rPr>
                <w:rFonts w:hint="eastAsia" w:ascii="ＭＳ 明朝" w:hAnsi="ＭＳ 明朝" w:eastAsia="ＭＳ 明朝"/>
                <w:color w:val="000000"/>
                <w:sz w:val="16"/>
              </w:rPr>
              <w:t>　入札書は、電子入札システムを使用して提出すること。</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(2)</w:t>
            </w:r>
            <w:r>
              <w:rPr>
                <w:rFonts w:hint="eastAsia" w:ascii="ＭＳ 明朝" w:hAnsi="ＭＳ 明朝" w:eastAsia="ＭＳ 明朝"/>
                <w:color w:val="000000"/>
                <w:sz w:val="16"/>
              </w:rPr>
              <w:t>　次に該当する場合は、その入札は無効とする。</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ア　入札に参加する者に必要な資格のない者が入札したとき。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w:t>
            </w: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イ　入札を取り消すことができる制限行為能力者の意思表示であるとき。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ウ　契約担当職員において定めた入札に関する条件に違反したとき。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w:t>
            </w: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エ　入札者が二以上の入札をしたとき。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オ　他人の代理人を兼ね、又は２人以上を代理して入札したとき。</w:t>
            </w:r>
            <w:r>
              <w:rPr>
                <w:rFonts w:hint="eastAsia" w:ascii="ＭＳ 明朝" w:hAnsi="ＭＳ 明朝" w:eastAsia="ＭＳ 明朝"/>
                <w:color w:val="000000"/>
                <w:sz w:val="16"/>
              </w:rPr>
              <w:t xml:space="preserve"> </w:t>
            </w:r>
          </w:p>
          <w:p>
            <w:pPr>
              <w:pStyle w:val="0"/>
              <w:spacing w:line="200" w:lineRule="exact"/>
              <w:ind w:left="0" w:leftChars="0" w:hanging="536" w:hangingChars="336"/>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カ　入札者が連合して入札したとき、その他入札に関して不正の行為が　　</w:t>
            </w: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あったとき。</w:t>
            </w:r>
          </w:p>
        </w:tc>
        <w:tc>
          <w:tcPr>
            <w:tcW w:w="5976" w:type="dxa"/>
            <w:gridSpan w:val="3"/>
            <w:vMerge w:val="restart"/>
            <w:tcBorders>
              <w:top w:val="single" w:color="auto" w:sz="4" w:space="0"/>
              <w:left w:val="nil"/>
              <w:bottom w:val="nil"/>
              <w:right w:val="double" w:color="auto" w:sz="4" w:space="0"/>
              <w:tl2br w:val="none" w:color="auto" w:sz="0" w:space="0"/>
              <w:tr2bl w:val="none" w:color="auto" w:sz="0" w:space="0"/>
            </w:tcBorders>
            <w:vAlign w:val="top"/>
          </w:tcPr>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w:t>
            </w:r>
            <w:r>
              <w:rPr>
                <w:rFonts w:hint="eastAsia" w:ascii="ＭＳ 明朝" w:hAnsi="ＭＳ 明朝" w:eastAsia="ＭＳ 明朝"/>
                <w:color w:val="000000"/>
                <w:sz w:val="16"/>
              </w:rPr>
              <w:t xml:space="preserve"> </w:t>
            </w:r>
          </w:p>
          <w:p>
            <w:pPr>
              <w:pStyle w:val="0"/>
              <w:spacing w:line="200" w:lineRule="exact"/>
              <w:ind w:firstLine="319" w:firstLineChars="200"/>
              <w:rPr>
                <w:rFonts w:hint="eastAsia" w:ascii="ＭＳ 明朝" w:hAnsi="ＭＳ 明朝" w:eastAsia="ＭＳ 明朝"/>
                <w:color w:val="000000"/>
                <w:sz w:val="16"/>
              </w:rPr>
            </w:pPr>
            <w:r>
              <w:rPr>
                <w:rFonts w:hint="eastAsia" w:ascii="ＭＳ 明朝" w:hAnsi="ＭＳ 明朝" w:eastAsia="ＭＳ 明朝"/>
                <w:color w:val="000000"/>
                <w:sz w:val="16"/>
              </w:rPr>
              <w:t>キ　必要な記載事項を確認できない入札をしたとき。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ク　再度の入札をした場合においてその入札が一であるとき。</w:t>
            </w: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 xml:space="preserve">    </w:t>
            </w:r>
            <w:r>
              <w:rPr>
                <w:rFonts w:hint="eastAsia" w:ascii="ＭＳ 明朝" w:hAnsi="ＭＳ 明朝" w:eastAsia="ＭＳ 明朝"/>
                <w:color w:val="000000"/>
                <w:sz w:val="16"/>
              </w:rPr>
              <w:t>ケ　入札に際しての注意事項に違反した入札をしたとき。</w:t>
            </w:r>
          </w:p>
          <w:p>
            <w:pPr>
              <w:pStyle w:val="0"/>
              <w:spacing w:line="200" w:lineRule="exact"/>
              <w:ind w:left="558" w:hanging="558" w:hangingChars="350"/>
              <w:rPr>
                <w:rFonts w:hint="eastAsia" w:ascii="ＭＳ 明朝" w:hAnsi="ＭＳ 明朝" w:eastAsia="ＭＳ 明朝"/>
                <w:color w:val="000000"/>
                <w:sz w:val="16"/>
              </w:rPr>
            </w:pPr>
            <w:r>
              <w:rPr>
                <w:rFonts w:hint="eastAsia" w:ascii="ＭＳ 明朝" w:hAnsi="ＭＳ 明朝" w:eastAsia="ＭＳ 明朝"/>
                <w:color w:val="000000"/>
                <w:sz w:val="16"/>
              </w:rPr>
              <w:t xml:space="preserve">  (3)  </w:t>
            </w:r>
            <w:r>
              <w:rPr>
                <w:rFonts w:hint="eastAsia" w:ascii="ＭＳ 明朝" w:hAnsi="ＭＳ 明朝" w:eastAsia="ＭＳ 明朝"/>
                <w:color w:val="000000"/>
                <w:sz w:val="16"/>
              </w:rPr>
              <w:t>落札者がないときは再度の入札をする。ただし、無効な入札をした者は、再度の入札に参加することができない。</w:t>
            </w:r>
          </w:p>
          <w:p>
            <w:pPr>
              <w:pStyle w:val="0"/>
              <w:spacing w:line="200" w:lineRule="exact"/>
              <w:ind w:left="558" w:hanging="558" w:hangingChars="350"/>
              <w:rPr>
                <w:rFonts w:hint="eastAsia" w:ascii="ＭＳ 明朝" w:hAnsi="ＭＳ 明朝" w:eastAsia="ＭＳ 明朝"/>
                <w:color w:val="000000"/>
                <w:sz w:val="16"/>
              </w:rPr>
            </w:pPr>
            <w:r>
              <w:rPr>
                <w:rFonts w:hint="eastAsia" w:ascii="ＭＳ 明朝" w:hAnsi="ＭＳ 明朝" w:eastAsia="ＭＳ 明朝"/>
                <w:color w:val="000000"/>
                <w:sz w:val="16"/>
              </w:rPr>
              <w:t xml:space="preserve">  (4)  </w:t>
            </w:r>
            <w:r>
              <w:rPr>
                <w:rFonts w:hint="eastAsia" w:ascii="ＭＳ 明朝" w:hAnsi="ＭＳ 明朝" w:eastAsia="ＭＳ 明朝"/>
                <w:color w:val="000000"/>
                <w:sz w:val="16"/>
              </w:rPr>
              <w:t>再度の入札は５回を超えないものとする。</w:t>
            </w:r>
          </w:p>
          <w:p>
            <w:pPr>
              <w:pStyle w:val="0"/>
              <w:spacing w:line="200" w:lineRule="exact"/>
              <w:ind w:left="558" w:hanging="558" w:hangingChars="350"/>
              <w:rPr>
                <w:rFonts w:hint="eastAsia" w:ascii="ＭＳ 明朝" w:hAnsi="ＭＳ 明朝" w:eastAsia="ＭＳ 明朝"/>
                <w:color w:val="000000"/>
                <w:sz w:val="16"/>
              </w:rPr>
            </w:pPr>
            <w:r>
              <w:rPr>
                <w:rFonts w:hint="eastAsia" w:ascii="ＭＳ 明朝" w:hAnsi="ＭＳ 明朝" w:eastAsia="ＭＳ 明朝"/>
                <w:color w:val="000000"/>
                <w:sz w:val="16"/>
              </w:rPr>
              <w:t xml:space="preserve">  (5)</w:t>
            </w:r>
            <w:r>
              <w:rPr>
                <w:rFonts w:hint="eastAsia" w:ascii="ＭＳ 明朝" w:hAnsi="ＭＳ 明朝" w:eastAsia="ＭＳ 明朝"/>
                <w:color w:val="000000"/>
                <w:sz w:val="16"/>
              </w:rPr>
              <w:t>　再度の入札の日時は別途指示する。</w:t>
            </w:r>
          </w:p>
          <w:p>
            <w:pPr>
              <w:pStyle w:val="0"/>
              <w:spacing w:line="200" w:lineRule="exact"/>
              <w:ind w:left="209"/>
              <w:rPr>
                <w:rFonts w:hint="eastAsia" w:ascii="ＭＳ 明朝" w:hAnsi="ＭＳ 明朝" w:eastAsia="ＭＳ 明朝"/>
                <w:color w:val="000000"/>
                <w:sz w:val="16"/>
              </w:rPr>
            </w:pPr>
            <w:r>
              <w:rPr>
                <w:rFonts w:hint="eastAsia" w:ascii="ＭＳ 明朝" w:hAnsi="ＭＳ 明朝" w:eastAsia="ＭＳ 明朝"/>
                <w:color w:val="000000"/>
                <w:sz w:val="16"/>
              </w:rPr>
              <w:t>　　</w:t>
            </w:r>
          </w:p>
          <w:p>
            <w:pPr>
              <w:pStyle w:val="0"/>
              <w:spacing w:line="200" w:lineRule="exact"/>
              <w:ind w:leftChars="0" w:firstLine="0" w:firstLineChars="0"/>
              <w:rPr>
                <w:rFonts w:hint="eastAsia" w:ascii="ＭＳ 明朝" w:hAnsi="ＭＳ 明朝" w:eastAsia="ＭＳ 明朝"/>
                <w:color w:val="000000" w:themeColor="text1"/>
                <w:sz w:val="16"/>
              </w:rPr>
            </w:pPr>
            <w:r>
              <w:rPr>
                <w:rFonts w:hint="eastAsia" w:ascii="ＭＳ 明朝" w:hAnsi="ＭＳ 明朝" w:eastAsia="ＭＳ 明朝"/>
                <w:color w:val="000000" w:themeColor="text1"/>
                <w:sz w:val="16"/>
              </w:rPr>
              <w:t>４　契約書について</w:t>
            </w:r>
          </w:p>
          <w:p>
            <w:pPr>
              <w:pStyle w:val="0"/>
              <w:spacing w:line="200" w:lineRule="exact"/>
              <w:ind w:left="424" w:leftChars="50" w:hanging="319" w:hangingChars="200"/>
              <w:rPr>
                <w:rFonts w:hint="eastAsia" w:ascii="ＭＳ 明朝" w:hAnsi="ＭＳ 明朝" w:eastAsia="ＭＳ 明朝"/>
                <w:color w:val="000000" w:themeColor="text1"/>
                <w:sz w:val="16"/>
              </w:rPr>
            </w:pPr>
            <w:r>
              <w:rPr>
                <w:rFonts w:hint="eastAsia" w:ascii="ＭＳ 明朝" w:hAnsi="ＭＳ 明朝" w:eastAsia="ＭＳ 明朝"/>
                <w:color w:val="000000" w:themeColor="text1"/>
                <w:sz w:val="16"/>
              </w:rPr>
              <w:t xml:space="preserve"> (1)  </w:t>
            </w:r>
            <w:r>
              <w:rPr>
                <w:rFonts w:hint="eastAsia" w:ascii="ＭＳ 明朝" w:hAnsi="ＭＳ 明朝" w:eastAsia="ＭＳ 明朝"/>
                <w:color w:val="000000" w:themeColor="text1"/>
                <w:sz w:val="16"/>
              </w:rPr>
              <w:t>落札者は、契約担当職員から交付された契約書に記名押印（電磁的記録の作成をもって契約書の作成に代える場合（以下「電子契約の場合」という。）においては、電子署名）し、落札通知を受けた日から５日（</w:t>
            </w:r>
            <w:r>
              <w:rPr>
                <w:rFonts w:hint="eastAsia"/>
              </w:rPr>
              <w:fldChar w:fldCharType="begin"/>
            </w:r>
            <w:r>
              <w:rPr>
                <w:rFonts w:hint="eastAsia"/>
              </w:rPr>
              <w:instrText xml:space="preserve"> HYPERLINK "javascript:void(0);"</w:instrText>
            </w:r>
            <w:r>
              <w:rPr>
                <w:rFonts w:hint="eastAsia"/>
              </w:rPr>
              <w:fldChar w:fldCharType="separate"/>
            </w:r>
            <w:r>
              <w:rPr>
                <w:rStyle w:val="16"/>
                <w:rFonts w:hint="eastAsia" w:ascii="ＭＳ 明朝" w:hAnsi="ＭＳ 明朝" w:eastAsia="ＭＳ 明朝"/>
                <w:color w:val="000000" w:themeColor="text1"/>
                <w:sz w:val="16"/>
                <w:u w:val="none" w:color="auto"/>
              </w:rPr>
              <w:t>広島県の休日を定める条例（平成元年広島県条例第２号）第１条第１項</w:t>
            </w:r>
            <w:r>
              <w:rPr>
                <w:rFonts w:hint="eastAsia"/>
              </w:rPr>
              <w:fldChar w:fldCharType="end"/>
            </w:r>
            <w:r>
              <w:rPr>
                <w:rFonts w:hint="eastAsia" w:ascii="ＭＳ 明朝" w:hAnsi="ＭＳ 明朝" w:eastAsia="ＭＳ 明朝"/>
                <w:color w:val="000000" w:themeColor="text1"/>
                <w:sz w:val="16"/>
              </w:rPr>
              <w:t>に規定する県の休日（以下「休日」という。）を除く。）以内に契約担当職員に提出しなければならない。ただし、やむを得ない場合は、この限りではない。</w:t>
            </w:r>
          </w:p>
          <w:p>
            <w:pPr>
              <w:pStyle w:val="0"/>
              <w:spacing w:line="200" w:lineRule="exact"/>
              <w:ind w:left="528" w:leftChars="100" w:hanging="319" w:hangingChars="200"/>
              <w:rPr>
                <w:rFonts w:hint="eastAsia" w:ascii="ＭＳ 明朝" w:hAnsi="ＭＳ 明朝" w:eastAsia="ＭＳ 明朝"/>
                <w:color w:val="000000" w:themeColor="text1"/>
                <w:sz w:val="16"/>
              </w:rPr>
            </w:pPr>
            <w:r>
              <w:rPr>
                <w:rFonts w:hint="eastAsia" w:ascii="ＭＳ 明朝" w:hAnsi="ＭＳ 明朝" w:eastAsia="ＭＳ 明朝"/>
                <w:color w:val="000000" w:themeColor="text1"/>
                <w:sz w:val="16"/>
              </w:rPr>
              <w:t>(2)</w:t>
            </w:r>
            <w:r>
              <w:rPr>
                <w:rFonts w:hint="eastAsia" w:ascii="ＭＳ 明朝" w:hAnsi="ＭＳ 明朝" w:eastAsia="ＭＳ 明朝"/>
                <w:color w:val="000000" w:themeColor="text1"/>
                <w:sz w:val="16"/>
              </w:rPr>
              <w:t>　契約書の保有等について</w:t>
            </w:r>
          </w:p>
          <w:p>
            <w:pPr>
              <w:pStyle w:val="0"/>
              <w:spacing w:line="200" w:lineRule="exact"/>
              <w:ind w:left="580" w:leftChars="201" w:hanging="159" w:hangingChars="100"/>
              <w:jc w:val="left"/>
              <w:rPr>
                <w:rFonts w:hint="eastAsia" w:ascii="ＭＳ 明朝" w:hAnsi="ＭＳ 明朝" w:eastAsia="ＭＳ 明朝"/>
                <w:color w:val="000000" w:themeColor="text1"/>
                <w:sz w:val="16"/>
              </w:rPr>
            </w:pPr>
            <w:r>
              <w:rPr>
                <w:rFonts w:hint="eastAsia" w:ascii="ＭＳ 明朝" w:hAnsi="ＭＳ 明朝" w:eastAsia="ＭＳ 明朝"/>
                <w:color w:val="000000" w:themeColor="text1"/>
                <w:sz w:val="16"/>
              </w:rPr>
              <w:t>ア　紙の契約書を作成する場合は、契約書は２通作成し、各自その１通を保有するものとする。</w:t>
            </w:r>
          </w:p>
          <w:p>
            <w:pPr>
              <w:pStyle w:val="0"/>
              <w:spacing w:line="200" w:lineRule="exact"/>
              <w:ind w:firstLine="398" w:firstLineChars="250"/>
              <w:rPr>
                <w:rFonts w:hint="eastAsia" w:ascii="ＭＳ 明朝" w:hAnsi="ＭＳ 明朝" w:eastAsia="ＭＳ 明朝"/>
                <w:color w:val="000000"/>
                <w:sz w:val="16"/>
              </w:rPr>
            </w:pPr>
            <w:r>
              <w:rPr>
                <w:rFonts w:hint="eastAsia" w:ascii="ＭＳ 明朝" w:hAnsi="ＭＳ 明朝" w:eastAsia="ＭＳ 明朝"/>
                <w:color w:val="000000" w:themeColor="text1"/>
                <w:sz w:val="16"/>
              </w:rPr>
              <w:t>イ　電子契約の場合は、各自その電磁的記録を保管するものとする。</w:t>
            </w:r>
          </w:p>
          <w:p>
            <w:pPr>
              <w:pStyle w:val="0"/>
              <w:spacing w:line="200" w:lineRule="exact"/>
              <w:rPr>
                <w:rFonts w:hint="eastAsia" w:ascii="ＭＳ 明朝" w:hAnsi="ＭＳ 明朝" w:eastAsia="ＭＳ 明朝"/>
                <w:color w:val="000000"/>
                <w:sz w:val="16"/>
              </w:rPr>
            </w:pPr>
          </w:p>
          <w:p>
            <w:pPr>
              <w:pStyle w:val="0"/>
              <w:spacing w:line="200" w:lineRule="exact"/>
              <w:rPr>
                <w:rFonts w:hint="eastAsia" w:ascii="ＭＳ 明朝" w:hAnsi="ＭＳ 明朝" w:eastAsia="ＭＳ 明朝"/>
                <w:color w:val="000000"/>
                <w:sz w:val="16"/>
              </w:rPr>
            </w:pPr>
            <w:r>
              <w:rPr>
                <w:rFonts w:hint="eastAsia" w:ascii="ＭＳ 明朝" w:hAnsi="ＭＳ 明朝" w:eastAsia="ＭＳ 明朝"/>
                <w:color w:val="000000"/>
                <w:sz w:val="16"/>
              </w:rPr>
              <w:t>５　その他</w:t>
            </w:r>
          </w:p>
          <w:p>
            <w:pPr>
              <w:pStyle w:val="0"/>
              <w:spacing w:line="200" w:lineRule="exact"/>
              <w:ind w:left="172" w:hanging="172" w:hangingChars="108"/>
              <w:rPr>
                <w:rFonts w:hint="eastAsia" w:ascii="ＭＳ 明朝" w:hAnsi="ＭＳ 明朝" w:eastAsia="ＭＳ 明朝"/>
                <w:color w:val="000000"/>
                <w:sz w:val="16"/>
              </w:rPr>
            </w:pPr>
            <w:r>
              <w:rPr>
                <w:rFonts w:hint="eastAsia" w:ascii="ＭＳ 明朝" w:hAnsi="ＭＳ 明朝" w:eastAsia="ＭＳ 明朝"/>
                <w:color w:val="000000"/>
                <w:sz w:val="16"/>
              </w:rPr>
              <w:t>　　落札者は、契約担当職員が必要と認める場合、一般競争入札事務処理要領に規定する別記様式第４号の２（経費内訳書）の作成及び別記様式第４号の３（労働関係法令等の遵守義務に係る確認調査票）による調査（再委託を行う場合は再委託先を含む。）に協力しなければならない。</w:t>
            </w:r>
          </w:p>
        </w:tc>
        <w:tc>
          <w:tcPr>
            <w:tcW w:w="3976" w:type="dxa"/>
            <w:gridSpan w:val="2"/>
            <w:tcBorders>
              <w:top w:val="single" w:color="auto" w:sz="4" w:space="0"/>
              <w:left w:val="nil"/>
              <w:bottom w:val="double" w:color="auto" w:sz="4" w:space="0"/>
              <w:right w:val="single" w:color="auto" w:sz="12" w:space="0"/>
              <w:tl2br w:val="none" w:color="auto" w:sz="0" w:space="0"/>
              <w:tr2bl w:val="none" w:color="auto" w:sz="0" w:space="0"/>
            </w:tcBorders>
            <w:vAlign w:val="top"/>
          </w:tcPr>
          <w:p>
            <w:pPr>
              <w:pStyle w:val="0"/>
              <w:spacing w:line="240" w:lineRule="exact"/>
              <w:ind w:firstLine="180"/>
              <w:rPr>
                <w:rFonts w:hint="eastAsia" w:ascii="ＭＳ 明朝" w:hAnsi="ＭＳ 明朝" w:eastAsia="ＭＳ 明朝"/>
                <w:color w:val="000000"/>
                <w:sz w:val="18"/>
              </w:rPr>
            </w:pPr>
            <w:r>
              <w:rPr>
                <w:rFonts w:hint="eastAsia" w:ascii="ＭＳ 明朝" w:hAnsi="ＭＳ 明朝" w:eastAsia="ＭＳ 明朝"/>
                <w:color w:val="000000"/>
                <w:sz w:val="18"/>
              </w:rPr>
              <w:t>１　広島県会計規則及び広島県契約規則に基</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　づき執行する。</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２　入札保証金</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　　□有　■無</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３　契約保証金</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　　公告に定めるとおり</w:t>
            </w:r>
          </w:p>
          <w:p>
            <w:pPr>
              <w:pStyle w:val="0"/>
              <w:numPr>
                <w:numId w:val="0"/>
              </w:numPr>
              <w:spacing w:line="240" w:lineRule="exact"/>
              <w:ind w:left="500" w:leftChars="175" w:hanging="134" w:hangingChars="100"/>
              <w:rPr>
                <w:rFonts w:hint="eastAsia" w:ascii="ＭＳ 明朝" w:hAnsi="ＭＳ 明朝" w:eastAsia="ＭＳ 明朝"/>
                <w:color w:val="000000"/>
                <w:sz w:val="18"/>
              </w:rPr>
            </w:pPr>
            <w:r>
              <w:rPr>
                <w:rFonts w:hint="eastAsia" w:ascii="ＭＳ 明朝" w:hAnsi="ＭＳ 明朝" w:eastAsia="ＭＳ 明朝"/>
                <w:color w:val="000000"/>
                <w:w w:val="75"/>
                <w:sz w:val="18"/>
              </w:rPr>
              <w:t>・平成</w:t>
            </w:r>
            <w:r>
              <w:rPr>
                <w:rFonts w:hint="eastAsia" w:ascii="ＭＳ 明朝" w:hAnsi="ＭＳ 明朝" w:eastAsia="ＭＳ 明朝"/>
                <w:color w:val="000000"/>
                <w:w w:val="75"/>
                <w:sz w:val="18"/>
              </w:rPr>
              <w:t>19</w:t>
            </w:r>
            <w:r>
              <w:rPr>
                <w:rFonts w:hint="eastAsia" w:ascii="ＭＳ 明朝" w:hAnsi="ＭＳ 明朝" w:eastAsia="ＭＳ 明朝"/>
                <w:color w:val="000000"/>
                <w:w w:val="75"/>
                <w:sz w:val="18"/>
              </w:rPr>
              <w:t>年</w:t>
            </w:r>
            <w:r>
              <w:rPr>
                <w:rFonts w:hint="eastAsia" w:ascii="ＭＳ 明朝" w:hAnsi="ＭＳ 明朝" w:eastAsia="ＭＳ 明朝"/>
                <w:color w:val="000000"/>
                <w:w w:val="75"/>
                <w:sz w:val="18"/>
              </w:rPr>
              <w:t>10</w:t>
            </w:r>
            <w:r>
              <w:rPr>
                <w:rFonts w:hint="eastAsia" w:ascii="ＭＳ 明朝" w:hAnsi="ＭＳ 明朝" w:eastAsia="ＭＳ 明朝"/>
                <w:color w:val="000000"/>
                <w:w w:val="75"/>
                <w:sz w:val="18"/>
              </w:rPr>
              <w:t>月</w:t>
            </w:r>
            <w:r>
              <w:rPr>
                <w:rFonts w:hint="eastAsia" w:ascii="ＭＳ 明朝" w:hAnsi="ＭＳ 明朝" w:eastAsia="ＭＳ 明朝"/>
                <w:color w:val="000000"/>
                <w:w w:val="75"/>
                <w:sz w:val="18"/>
              </w:rPr>
              <w:t>1</w:t>
            </w:r>
            <w:r>
              <w:rPr>
                <w:rFonts w:hint="eastAsia" w:ascii="ＭＳ 明朝" w:hAnsi="ＭＳ 明朝" w:eastAsia="ＭＳ 明朝"/>
                <w:color w:val="000000"/>
                <w:w w:val="75"/>
                <w:sz w:val="18"/>
              </w:rPr>
              <w:t>日以降に「</w:t>
            </w:r>
            <w:r>
              <w:rPr>
                <w:rFonts w:hint="eastAsia" w:ascii="ＭＳ 明朝" w:hAnsi="ＭＳ 明朝" w:eastAsia="ＭＳ 明朝"/>
                <w:color w:val="000000"/>
                <w:w w:val="75"/>
                <w:sz w:val="18"/>
              </w:rPr>
              <w:t>54-A</w:t>
            </w:r>
            <w:r>
              <w:rPr>
                <w:rFonts w:hint="eastAsia" w:ascii="ＭＳ 明朝" w:hAnsi="ＭＳ 明朝" w:eastAsia="ＭＳ 明朝"/>
                <w:color w:val="000000"/>
                <w:w w:val="75"/>
                <w:sz w:val="18"/>
              </w:rPr>
              <w:t>調査・研究」の業務で契約解除され、その後当該契約種目の業務の履行実績がない者</w:t>
            </w:r>
            <w:r>
              <w:rPr>
                <w:rFonts w:hint="eastAsia" w:ascii="ＭＳ 明朝" w:hAnsi="ＭＳ 明朝" w:eastAsia="ＭＳ 明朝"/>
                <w:color w:val="000000"/>
                <w:sz w:val="18"/>
              </w:rPr>
              <w:t>　有</w:t>
            </w:r>
          </w:p>
          <w:p>
            <w:pPr>
              <w:pStyle w:val="0"/>
              <w:numPr>
                <w:numId w:val="0"/>
              </w:numPr>
              <w:spacing w:line="240" w:lineRule="exact"/>
              <w:ind w:left="0" w:leftChars="0" w:firstLine="358" w:firstLineChars="200"/>
              <w:rPr>
                <w:rFonts w:hint="eastAsia" w:ascii="ＭＳ 明朝" w:hAnsi="ＭＳ 明朝" w:eastAsia="ＭＳ 明朝"/>
                <w:color w:val="000000"/>
                <w:sz w:val="18"/>
              </w:rPr>
            </w:pPr>
            <w:r>
              <w:rPr>
                <w:rFonts w:hint="eastAsia" w:ascii="ＭＳ 明朝" w:hAnsi="ＭＳ 明朝" w:eastAsia="ＭＳ 明朝"/>
                <w:color w:val="000000"/>
                <w:sz w:val="18"/>
              </w:rPr>
              <w:t>・上記以外の者　　無</w:t>
            </w:r>
          </w:p>
          <w:p>
            <w:pPr>
              <w:pStyle w:val="0"/>
              <w:spacing w:line="240" w:lineRule="exact"/>
              <w:ind w:firstLine="165"/>
              <w:rPr>
                <w:rFonts w:hint="eastAsia" w:ascii="ＭＳ 明朝" w:hAnsi="ＭＳ 明朝" w:eastAsia="ＭＳ 明朝"/>
                <w:color w:val="000000"/>
                <w:sz w:val="18"/>
              </w:rPr>
            </w:pPr>
            <w:r>
              <w:rPr>
                <w:rFonts w:hint="eastAsia" w:ascii="ＭＳ 明朝" w:hAnsi="ＭＳ 明朝" w:eastAsia="ＭＳ 明朝"/>
                <w:color w:val="000000"/>
                <w:sz w:val="18"/>
              </w:rPr>
              <w:t>４　地方自治法第</w:t>
            </w:r>
            <w:r>
              <w:rPr>
                <w:rFonts w:hint="eastAsia" w:ascii="ＭＳ 明朝" w:hAnsi="ＭＳ 明朝" w:eastAsia="ＭＳ 明朝"/>
                <w:color w:val="000000"/>
                <w:sz w:val="18"/>
              </w:rPr>
              <w:t>234</w:t>
            </w:r>
            <w:r>
              <w:rPr>
                <w:rFonts w:hint="eastAsia" w:ascii="ＭＳ 明朝" w:hAnsi="ＭＳ 明朝" w:eastAsia="ＭＳ 明朝"/>
                <w:color w:val="000000"/>
                <w:sz w:val="18"/>
              </w:rPr>
              <w:t>条の</w:t>
            </w:r>
            <w:r>
              <w:rPr>
                <w:rFonts w:hint="eastAsia" w:ascii="ＭＳ 明朝" w:hAnsi="ＭＳ 明朝" w:eastAsia="ＭＳ 明朝"/>
                <w:color w:val="000000"/>
                <w:sz w:val="18"/>
              </w:rPr>
              <w:t>3</w:t>
            </w:r>
            <w:r>
              <w:rPr>
                <w:rFonts w:hint="eastAsia" w:ascii="ＭＳ 明朝" w:hAnsi="ＭＳ 明朝" w:eastAsia="ＭＳ 明朝"/>
                <w:color w:val="000000"/>
                <w:sz w:val="18"/>
              </w:rPr>
              <w:t>の規定に基づく</w:t>
            </w:r>
          </w:p>
          <w:p>
            <w:pPr>
              <w:pStyle w:val="0"/>
              <w:spacing w:line="240" w:lineRule="exact"/>
              <w:ind w:firstLine="165"/>
              <w:rPr>
                <w:rFonts w:hint="eastAsia" w:ascii="ＭＳ 明朝" w:hAnsi="ＭＳ 明朝" w:eastAsia="ＭＳ 明朝"/>
                <w:color w:val="000000"/>
                <w:sz w:val="16"/>
              </w:rPr>
            </w:pPr>
            <w:r>
              <w:rPr>
                <w:rFonts w:hint="eastAsia" w:ascii="ＭＳ 明朝" w:hAnsi="ＭＳ 明朝" w:eastAsia="ＭＳ 明朝"/>
                <w:color w:val="000000"/>
                <w:sz w:val="18"/>
              </w:rPr>
              <w:t>　長期継続契約　□適用　■適用なし</w:t>
            </w:r>
          </w:p>
        </w:tc>
      </w:tr>
      <w:tr>
        <w:trPr>
          <w:cantSplit/>
          <w:trHeight w:val="210" w:hRule="atLeast"/>
        </w:trPr>
        <w:tc>
          <w:tcPr>
            <w:tcW w:w="5951" w:type="dxa"/>
            <w:gridSpan w:val="4"/>
            <w:vMerge w:val="continue"/>
            <w:tcBorders>
              <w:top w:val="nil"/>
              <w:left w:val="single" w:color="auto" w:sz="12" w:space="0"/>
              <w:bottom w:val="nil"/>
              <w:right w:val="nil"/>
              <w:tl2br w:val="none" w:color="auto" w:sz="0" w:space="0"/>
              <w:tr2bl w:val="none" w:color="auto" w:sz="0" w:space="0"/>
            </w:tcBorders>
            <w:vAlign w:val="top"/>
          </w:tcPr>
          <w:p>
            <w:pPr>
              <w:pStyle w:val="0"/>
              <w:jc w:val="center"/>
              <w:rPr>
                <w:rFonts w:hint="default"/>
                <w:color w:val="000000" w:themeColor="text1"/>
                <w:sz w:val="16"/>
              </w:rPr>
            </w:pPr>
          </w:p>
        </w:tc>
        <w:tc>
          <w:tcPr>
            <w:tcW w:w="5976" w:type="dxa"/>
            <w:gridSpan w:val="3"/>
            <w:vMerge w:val="continue"/>
            <w:tcBorders>
              <w:top w:val="nil"/>
              <w:left w:val="nil"/>
              <w:bottom w:val="nil"/>
              <w:right w:val="double" w:color="auto" w:sz="4" w:space="0"/>
              <w:tl2br w:val="none" w:color="auto" w:sz="0" w:space="0"/>
              <w:tr2bl w:val="none" w:color="auto" w:sz="0" w:space="0"/>
            </w:tcBorders>
            <w:vAlign w:val="top"/>
          </w:tcPr>
          <w:p>
            <w:pPr>
              <w:pStyle w:val="0"/>
              <w:ind w:left="209"/>
              <w:rPr>
                <w:rFonts w:hint="default"/>
                <w:color w:val="000000" w:themeColor="text1"/>
                <w:sz w:val="16"/>
              </w:rPr>
            </w:pPr>
          </w:p>
        </w:tc>
        <w:tc>
          <w:tcPr>
            <w:tcW w:w="3976" w:type="dxa"/>
            <w:gridSpan w:val="2"/>
            <w:tcBorders>
              <w:top w:val="double" w:color="auto" w:sz="4" w:space="0"/>
              <w:left w:val="nil"/>
              <w:bottom w:val="single" w:color="auto" w:sz="4" w:space="0"/>
              <w:right w:val="single" w:color="auto" w:sz="12" w:space="0"/>
              <w:tl2br w:val="none" w:color="auto" w:sz="0" w:space="0"/>
              <w:tr2bl w:val="none" w:color="auto" w:sz="0" w:space="0"/>
            </w:tcBorders>
            <w:vAlign w:val="top"/>
          </w:tcPr>
          <w:p>
            <w:pPr>
              <w:pStyle w:val="0"/>
              <w:spacing w:line="200" w:lineRule="exact"/>
              <w:jc w:val="center"/>
              <w:rPr>
                <w:rFonts w:hint="eastAsia" w:ascii="ＭＳ 明朝" w:hAnsi="ＭＳ 明朝" w:eastAsia="ＭＳ 明朝"/>
                <w:color w:val="000000"/>
                <w:sz w:val="16"/>
              </w:rPr>
            </w:pPr>
            <w:r>
              <w:rPr>
                <w:rFonts w:hint="eastAsia" w:ascii="ＭＳ 明朝" w:hAnsi="ＭＳ 明朝" w:eastAsia="ＭＳ 明朝"/>
                <w:color w:val="000000"/>
                <w:sz w:val="18"/>
              </w:rPr>
              <w:t>添　付　書　類</w:t>
            </w:r>
          </w:p>
        </w:tc>
      </w:tr>
      <w:tr>
        <w:trPr>
          <w:cantSplit/>
          <w:trHeight w:val="3546" w:hRule="atLeast"/>
        </w:trPr>
        <w:tc>
          <w:tcPr>
            <w:tcW w:w="5951" w:type="dxa"/>
            <w:gridSpan w:val="4"/>
            <w:vMerge w:val="continue"/>
            <w:tcBorders>
              <w:top w:val="nil"/>
              <w:left w:val="single" w:color="auto" w:sz="12" w:space="0"/>
              <w:bottom w:val="single" w:color="auto" w:sz="12" w:space="0"/>
              <w:right w:val="nil"/>
              <w:tl2br w:val="none" w:color="auto" w:sz="0" w:space="0"/>
              <w:tr2bl w:val="none" w:color="auto" w:sz="0" w:space="0"/>
            </w:tcBorders>
            <w:vAlign w:val="top"/>
          </w:tcPr>
          <w:p>
            <w:pPr>
              <w:pStyle w:val="0"/>
              <w:rPr>
                <w:rFonts w:hint="eastAsia"/>
              </w:rPr>
            </w:pPr>
          </w:p>
        </w:tc>
        <w:tc>
          <w:tcPr>
            <w:tcW w:w="5976" w:type="dxa"/>
            <w:gridSpan w:val="3"/>
            <w:vMerge w:val="continue"/>
            <w:tcBorders>
              <w:top w:val="nil"/>
              <w:left w:val="nil"/>
              <w:bottom w:val="single" w:color="auto" w:sz="12" w:space="0"/>
              <w:right w:val="double" w:color="auto" w:sz="4" w:space="0"/>
              <w:tl2br w:val="none" w:color="auto" w:sz="0" w:space="0"/>
              <w:tr2bl w:val="none" w:color="auto" w:sz="0" w:space="0"/>
            </w:tcBorders>
            <w:vAlign w:val="top"/>
          </w:tcPr>
          <w:p>
            <w:pPr>
              <w:pStyle w:val="0"/>
              <w:rPr>
                <w:rFonts w:hint="eastAsia"/>
              </w:rPr>
            </w:pPr>
          </w:p>
        </w:tc>
        <w:tc>
          <w:tcPr>
            <w:tcW w:w="3976" w:type="dxa"/>
            <w:gridSpan w:val="2"/>
            <w:tcBorders>
              <w:top w:val="single" w:color="auto" w:sz="4" w:space="0"/>
              <w:left w:val="nil"/>
              <w:bottom w:val="single" w:color="auto" w:sz="12" w:space="0"/>
              <w:right w:val="single" w:color="auto" w:sz="12" w:space="0"/>
              <w:tl2br w:val="none" w:color="auto" w:sz="0" w:space="0"/>
              <w:tr2bl w:val="none" w:color="auto" w:sz="0" w:space="0"/>
            </w:tcBorders>
            <w:vAlign w:val="top"/>
          </w:tcPr>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公告の写し</w:t>
            </w:r>
          </w:p>
          <w:p>
            <w:pPr>
              <w:pStyle w:val="0"/>
              <w:spacing w:line="240" w:lineRule="exact"/>
              <w:ind w:firstLine="164"/>
              <w:rPr>
                <w:rFonts w:hint="eastAsia" w:ascii="ＭＳ 明朝" w:hAnsi="ＭＳ 明朝" w:eastAsia="ＭＳ 明朝"/>
                <w:strike w:val="0"/>
                <w:dstrike w:val="0"/>
                <w:color w:val="000000" w:themeColor="text1"/>
                <w:sz w:val="18"/>
              </w:rPr>
            </w:pPr>
            <w:r>
              <w:rPr>
                <w:rFonts w:hint="eastAsia" w:ascii="ＭＳ 明朝" w:hAnsi="ＭＳ 明朝" w:eastAsia="ＭＳ 明朝"/>
                <w:strike w:val="0"/>
                <w:dstrike w:val="0"/>
                <w:color w:val="000000" w:themeColor="text1"/>
                <w:sz w:val="18"/>
              </w:rPr>
              <w:t>□　入札参加資格確認申請書の様式</w:t>
            </w:r>
          </w:p>
          <w:p>
            <w:pPr>
              <w:pStyle w:val="0"/>
              <w:spacing w:line="240" w:lineRule="exact"/>
              <w:ind w:firstLine="164"/>
              <w:rPr>
                <w:rFonts w:hint="eastAsia" w:ascii="ＭＳ 明朝" w:hAnsi="ＭＳ 明朝" w:eastAsia="ＭＳ 明朝"/>
                <w:strike w:val="0"/>
                <w:dstrike w:val="0"/>
                <w:color w:val="000000" w:themeColor="text1"/>
                <w:sz w:val="18"/>
              </w:rPr>
            </w:pPr>
            <w:r>
              <w:rPr>
                <w:rFonts w:hint="eastAsia" w:ascii="ＭＳ 明朝" w:hAnsi="ＭＳ 明朝" w:eastAsia="ＭＳ 明朝"/>
                <w:color w:val="000000" w:themeColor="text1"/>
                <w:sz w:val="18"/>
              </w:rPr>
              <w:t>■</w:t>
            </w:r>
            <w:r>
              <w:rPr>
                <w:rFonts w:hint="eastAsia" w:ascii="ＭＳ 明朝" w:hAnsi="ＭＳ 明朝" w:eastAsia="ＭＳ 明朝"/>
                <w:strike w:val="0"/>
                <w:dstrike w:val="0"/>
                <w:color w:val="000000" w:themeColor="text1"/>
                <w:sz w:val="18"/>
              </w:rPr>
              <w:t>　誓約書の様式</w:t>
            </w:r>
          </w:p>
          <w:p>
            <w:pPr>
              <w:pStyle w:val="0"/>
              <w:spacing w:line="240" w:lineRule="exact"/>
              <w:ind w:firstLine="164"/>
              <w:rPr>
                <w:rFonts w:hint="eastAsia" w:ascii="ＭＳ 明朝" w:hAnsi="ＭＳ 明朝" w:eastAsia="ＭＳ 明朝"/>
                <w:strike w:val="0"/>
                <w:dstrike w:val="0"/>
                <w:color w:val="000000" w:themeColor="text1"/>
                <w:sz w:val="18"/>
              </w:rPr>
            </w:pPr>
            <w:r>
              <w:rPr>
                <w:rFonts w:hint="eastAsia" w:ascii="ＭＳ 明朝" w:hAnsi="ＭＳ 明朝" w:eastAsia="ＭＳ 明朝"/>
                <w:strike w:val="0"/>
                <w:dstrike w:val="0"/>
                <w:color w:val="000000" w:themeColor="text1"/>
                <w:sz w:val="18"/>
              </w:rPr>
              <w:t>□　入札書の様式</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strike w:val="0"/>
                <w:dstrike w:val="0"/>
                <w:color w:val="000000" w:themeColor="text1"/>
                <w:sz w:val="18"/>
              </w:rPr>
              <w:t>□　委任状の様式</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契約書（案）</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仕様書</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仕様書等に対する質問書の様式</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機密データの保存等に関する申出書</w:t>
            </w:r>
          </w:p>
          <w:p>
            <w:pPr>
              <w:pStyle w:val="0"/>
              <w:spacing w:line="240" w:lineRule="exact"/>
              <w:ind w:firstLine="164"/>
              <w:rPr>
                <w:rFonts w:hint="eastAsia" w:ascii="ＭＳ 明朝" w:hAnsi="ＭＳ 明朝" w:eastAsia="ＭＳ 明朝"/>
                <w:color w:val="000000" w:themeColor="text1"/>
                <w:sz w:val="18"/>
              </w:rPr>
            </w:pPr>
            <w:r>
              <w:rPr>
                <w:rFonts w:hint="eastAsia" w:ascii="ＭＳ 明朝" w:hAnsi="ＭＳ 明朝" w:eastAsia="ＭＳ 明朝"/>
                <w:color w:val="000000" w:themeColor="text1"/>
                <w:sz w:val="18"/>
              </w:rPr>
              <w:t>■　電子契約同意書</w:t>
            </w:r>
          </w:p>
          <w:p>
            <w:pPr>
              <w:pStyle w:val="0"/>
              <w:spacing w:line="240" w:lineRule="exact"/>
              <w:ind w:left="0" w:leftChars="0" w:firstLine="179" w:firstLineChars="100"/>
              <w:rPr>
                <w:rFonts w:hint="eastAsia" w:ascii="ＭＳ 明朝" w:hAnsi="ＭＳ 明朝" w:eastAsia="ＭＳ 明朝"/>
                <w:color w:val="000000"/>
                <w:sz w:val="16"/>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281940</wp:posOffset>
                      </wp:positionH>
                      <wp:positionV relativeFrom="paragraph">
                        <wp:posOffset>130810</wp:posOffset>
                      </wp:positionV>
                      <wp:extent cx="2112010" cy="45212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2112010" cy="452120"/>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166.3pt;height:35.6pt;mso-position-horizontal-relative:text;position:absolute;margin-left:22.2pt;margin-top:10.3pt;mso-wrap-distance-bottom:0pt;mso-wrap-distance-right:16pt;mso-wrap-distance-top:0pt;" o:spid="_x0000_s1026"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r>
              <w:rPr>
                <w:rFonts w:hint="eastAsia" w:ascii="ＭＳ 明朝" w:hAnsi="ＭＳ 明朝" w:eastAsia="ＭＳ 明朝"/>
                <w:color w:val="000000" w:themeColor="text1"/>
                <w:sz w:val="18"/>
              </w:rPr>
              <w:t>■　その他</w:t>
            </w:r>
          </w:p>
          <w:p>
            <w:pPr>
              <w:pStyle w:val="0"/>
              <w:spacing w:line="240" w:lineRule="exact"/>
              <w:ind w:left="0" w:leftChars="0" w:firstLine="716" w:firstLineChars="400"/>
              <w:rPr>
                <w:rFonts w:hint="eastAsia" w:ascii="ＭＳ 明朝" w:hAnsi="ＭＳ 明朝" w:eastAsia="ＭＳ 明朝"/>
                <w:color w:val="000000"/>
                <w:sz w:val="16"/>
              </w:rPr>
            </w:pPr>
            <w:r>
              <w:rPr>
                <w:rFonts w:hint="eastAsia" w:ascii="ＭＳ 明朝" w:hAnsi="ＭＳ 明朝" w:eastAsia="ＭＳ 明朝"/>
                <w:color w:val="000000" w:themeColor="text1"/>
                <w:sz w:val="18"/>
              </w:rPr>
              <w:t>業務委託契約書約款、</w:t>
            </w:r>
          </w:p>
          <w:p>
            <w:pPr>
              <w:pStyle w:val="0"/>
              <w:spacing w:line="240" w:lineRule="exact"/>
              <w:ind w:left="0" w:leftChars="0" w:firstLine="716" w:firstLineChars="400"/>
              <w:rPr>
                <w:rFonts w:hint="eastAsia" w:ascii="ＭＳ 明朝" w:hAnsi="ＭＳ 明朝" w:eastAsia="ＭＳ 明朝"/>
                <w:color w:val="000000"/>
                <w:sz w:val="16"/>
              </w:rPr>
            </w:pPr>
            <w:r>
              <w:rPr>
                <w:rFonts w:hint="eastAsia" w:ascii="ＭＳ 明朝" w:hAnsi="ＭＳ 明朝" w:eastAsia="ＭＳ 明朝"/>
                <w:color w:val="000000" w:themeColor="text1"/>
                <w:sz w:val="18"/>
              </w:rPr>
              <w:t>機密情報取扱特記事項、</w:t>
            </w:r>
          </w:p>
          <w:p>
            <w:pPr>
              <w:pStyle w:val="0"/>
              <w:spacing w:line="240" w:lineRule="exact"/>
              <w:ind w:left="0" w:leftChars="0" w:firstLine="716" w:firstLineChars="400"/>
              <w:rPr>
                <w:rFonts w:hint="eastAsia" w:ascii="ＭＳ 明朝" w:hAnsi="ＭＳ 明朝" w:eastAsia="ＭＳ 明朝"/>
                <w:color w:val="000000"/>
                <w:sz w:val="16"/>
              </w:rPr>
            </w:pPr>
            <w:r>
              <w:rPr>
                <w:rFonts w:hint="eastAsia" w:ascii="ＭＳ 明朝" w:hAnsi="ＭＳ 明朝" w:eastAsia="ＭＳ 明朝"/>
                <w:color w:val="000000" w:themeColor="text1"/>
                <w:sz w:val="18"/>
              </w:rPr>
              <w:t>情報セキュリティに関する特記事項</w:t>
            </w:r>
          </w:p>
        </w:tc>
      </w:tr>
    </w:tbl>
    <w:p>
      <w:pPr>
        <w:pStyle w:val="0"/>
        <w:spacing w:line="240" w:lineRule="auto"/>
        <w:rPr>
          <w:rFonts w:hint="eastAsia" w:ascii="ＭＳ 明朝" w:hAnsi="ＭＳ 明朝" w:eastAsia="ＭＳ 明朝"/>
          <w:b w:val="0"/>
        </w:rPr>
      </w:pPr>
    </w:p>
    <w:sectPr>
      <w:pgSz w:w="16838" w:h="11906" w:orient="landscape"/>
      <w:pgMar w:top="737" w:right="567" w:bottom="850" w:left="567" w:header="851" w:footer="992" w:gutter="0"/>
      <w:pgBorders w:zOrder="front" w:display="allPages" w:offsetFrom="page"/>
      <w:cols w:space="720"/>
      <w:textDirection w:val="lrTb"/>
      <w:docGrid w:type="linesAndChars" w:linePitch="286" w:charSpace="-2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ゴシック">
    <w:panose1 w:val="00000000000000000000"/>
    <w:charset w:val="80"/>
    <w:family w:val="modern"/>
    <w:notTrueType/>
    <w:pitch w:val="fixed"/>
    <w:sig w:usb0="00000000" w:usb1="00000000" w:usb2="00000000" w:usb3="00000000" w:csb0="01008200" w:csb1="00000000"/>
  </w:font>
  <w:font w:name="Consolas">
    <w:panose1 w:val="00000000000000000000"/>
    <w:charset w:val="00"/>
    <w:family w:val="modern"/>
    <w:notTrueType/>
    <w:pitch w:val="fixed"/>
    <w:sig w:usb0="00000000" w:usb1="00000000" w:usb2="00000000" w:usb3="00000000" w:csb0="FF000000" w:csb1="00000000"/>
  </w:font>
  <w:font w:name="Book Antiqua">
    <w:panose1 w:val="00000000000000000000"/>
    <w:charset w:val="00"/>
    <w:family w:val="roman"/>
    <w:notTrueType/>
    <w:pitch w:val="variable"/>
    <w:sig w:usb0="00000000" w:usb1="00000000" w:usb2="00000000" w:usb3="00000000" w:csb0="FF000000" w:csb1="00000000"/>
  </w:font>
  <w:font w:name="Bahnschrift SemiLight">
    <w:panose1 w:val="00000000000000000000"/>
    <w:charset w:val="00"/>
    <w:family w:val="swiss"/>
    <w:notTrueType/>
    <w:pitch w:val="variable"/>
    <w:sig w:usb0="00000000" w:usb1="00000000" w:usb2="00000000" w:usb3="00000000" w:csb0="FF000000" w:csb1="00000000"/>
  </w:font>
  <w:font w:name="Arial Black">
    <w:panose1 w:val="00000800000000000000"/>
    <w:charset w:val="00"/>
    <w:family w:val="swiss"/>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l‚r –¾’©">
    <w:panose1 w:val="00000000000000000000"/>
    <w:charset w:val="00"/>
    <w:family w:val="roman"/>
    <w:notTrueType/>
    <w:pitch w:val="fixed"/>
    <w:sig w:usb0="00000000" w:usb1="00000000" w:usb2="00000000" w:usb3="00000000" w:csb0="00000001" w:csb1="00000000"/>
  </w:font>
  <w:font w:name="‚l‚r ƒSƒVƒbƒN">
    <w:panose1 w:val="00000000000000000000"/>
    <w:charset w:val="00"/>
    <w:family w:val="modern"/>
    <w:notTrueType/>
    <w:pitch w:val="fixed"/>
    <w:sig w:usb0="00000000" w:usb1="00000000" w:usb2="00000000" w:usb3="00000000" w:csb0="00000001" w:csb1="00000000"/>
  </w:font>
  <w:font w:name="AR Pゴシック体S">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hyphenationZone w:val="0"/>
  <w:drawingGridHorizontalSpacing w:val="208"/>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210" w:leftChars="0" w:rightChars="0" w:firstLineChars="0"/>
      <w:contextualSpacing w:val="0"/>
      <w:mirrorIndents w:val="0"/>
      <w:jc w:val="both"/>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6">
    <w:name w:val="Hyperlink"/>
    <w:next w:val="16"/>
    <w:link w:val="0"/>
    <w:uiPriority w:val="0"/>
    <w:rPr>
      <w:color w:val="0000FF"/>
      <w:u w:val="single" w:color="auto"/>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footer"/>
    <w:basedOn w:val="0"/>
    <w:next w:val="19"/>
    <w:link w:val="20"/>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Chars="0" w:rightChars="0" w:firstLineChars="0"/>
      <w:contextualSpacing w:val="0"/>
      <w:mirrorIndents w:val="0"/>
      <w:jc w:val="both"/>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0" w:customStyle="1">
    <w:name w:val="フッター (文字)"/>
    <w:next w:val="20"/>
    <w:link w:val="19"/>
    <w:uiPriority w:val="0"/>
    <w:rPr>
      <w:rFonts w:ascii="ＭＳ 明朝" w:hAnsi="ＭＳ 明朝"/>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TotalTime>
  <Pages>1</Pages>
  <Words>36</Words>
  <Characters>1818</Characters>
  <Application>JUST Note</Application>
  <Lines>126</Lines>
  <Paragraphs>80</Paragraphs>
  <CharactersWithSpaces>1973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吉村 寛則</cp:lastModifiedBy>
  <dcterms:modified xsi:type="dcterms:W3CDTF">2026-08-19T05:16:03Z</dcterms:modified>
  <cp:revision>2</cp:revision>
</cp:coreProperties>
</file>