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eastAsia"/>
          <w:color w:val="auto"/>
          <w:kern w:val="0"/>
        </w:rPr>
        <w:t>令和</w:t>
      </w:r>
      <w:r>
        <w:rPr>
          <w:rFonts w:hint="default"/>
          <w:color w:val="auto"/>
          <w:kern w:val="0"/>
        </w:rPr>
        <w:t>　　年　　月　</w:t>
      </w:r>
      <w:bookmarkStart w:id="0" w:name="_GoBack"/>
      <w:bookmarkEnd w:id="0"/>
      <w:r>
        <w:rPr>
          <w:rFonts w:hint="default"/>
          <w:color w:val="auto"/>
          <w:kern w:val="0"/>
        </w:rPr>
        <w:t>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今回の入札等の結果により、広島県から委託された場合の業務に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TotalTime>
  <Pages>1</Pages>
  <Words>3</Words>
  <Characters>762</Characters>
  <Application>JUST Note</Application>
  <Lines>52</Lines>
  <Paragraphs>28</Paragraphs>
  <Company>広島県庁</Company>
  <CharactersWithSpaces>876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岩﨑 紗代</dc:creator>
  <cp:lastModifiedBy>松浦 拓都</cp:lastModifiedBy>
  <dcterms:created xsi:type="dcterms:W3CDTF">2025-09-11T04:08:00Z</dcterms:created>
  <dcterms:modified xsi:type="dcterms:W3CDTF">2026-05-26T08:43:48Z</dcterms:modified>
  <cp:revision>18</cp:revision>
</cp:coreProperties>
</file>